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44CAC" w14:textId="77777777" w:rsidR="000C3BCD" w:rsidRDefault="000C3BCD" w:rsidP="000C3BCD">
      <w:pPr>
        <w:pStyle w:val="Title"/>
        <w:spacing w:before="1200"/>
        <w:contextualSpacing w:val="0"/>
      </w:pPr>
      <w:bookmarkStart w:id="0" w:name="_Toc85717490"/>
    </w:p>
    <w:p w14:paraId="75B3DBA6" w14:textId="77777777" w:rsidR="000C3BCD" w:rsidRDefault="000C3BCD" w:rsidP="000C3BCD">
      <w:pPr>
        <w:pStyle w:val="Title"/>
        <w:spacing w:before="1200"/>
        <w:contextualSpacing w:val="0"/>
      </w:pPr>
    </w:p>
    <w:p w14:paraId="37C7F214" w14:textId="77777777" w:rsidR="00666AF2" w:rsidRDefault="00666AF2" w:rsidP="000C3BCD">
      <w:pPr>
        <w:pStyle w:val="Title"/>
        <w:spacing w:before="1200"/>
        <w:contextualSpacing w:val="0"/>
      </w:pPr>
    </w:p>
    <w:p w14:paraId="5A7C0133" w14:textId="45F73563" w:rsidR="000C3BCD" w:rsidRDefault="00186694" w:rsidP="000C3BCD">
      <w:pPr>
        <w:pStyle w:val="Title"/>
        <w:spacing w:before="1200"/>
        <w:contextualSpacing w:val="0"/>
      </w:pPr>
      <w:r w:rsidRPr="0054057C">
        <w:t>Pol</w:t>
      </w:r>
      <w:r w:rsidR="00301E63">
        <w:t>i</w:t>
      </w:r>
      <w:r w:rsidRPr="0054057C">
        <w:t xml:space="preserve">cy </w:t>
      </w:r>
      <w:r w:rsidR="004A2F47">
        <w:t xml:space="preserve">for the </w:t>
      </w:r>
      <w:r w:rsidR="00DB36E6">
        <w:t>d</w:t>
      </w:r>
      <w:r w:rsidR="004A2F47">
        <w:t xml:space="preserve">evelopment, </w:t>
      </w:r>
      <w:r w:rsidR="00DB36E6">
        <w:t>r</w:t>
      </w:r>
      <w:r w:rsidR="004A2F47">
        <w:t xml:space="preserve">atification and </w:t>
      </w:r>
      <w:r w:rsidR="00DB36E6">
        <w:t>i</w:t>
      </w:r>
      <w:r w:rsidR="004A2F47">
        <w:t xml:space="preserve">mplementation of </w:t>
      </w:r>
      <w:r w:rsidR="00DB36E6">
        <w:t>p</w:t>
      </w:r>
      <w:r w:rsidR="004A2F47">
        <w:t>olicies</w:t>
      </w:r>
      <w:bookmarkStart w:id="1" w:name="_Toc88478171"/>
      <w:bookmarkEnd w:id="0"/>
      <w:r w:rsidR="009B6373">
        <w:t xml:space="preserve"> </w:t>
      </w:r>
    </w:p>
    <w:p w14:paraId="722B0278" w14:textId="7EE66DE0" w:rsidR="000C3BCD" w:rsidRDefault="0094611B" w:rsidP="000C3BCD">
      <w:pPr>
        <w:pStyle w:val="Title"/>
        <w:spacing w:before="1200"/>
        <w:contextualSpacing w:val="0"/>
      </w:pPr>
      <w:r>
        <w:t>Policy No</w:t>
      </w:r>
      <w:r w:rsidR="00301E63">
        <w:t xml:space="preserve">: </w:t>
      </w:r>
      <w:r w:rsidR="00666AF2">
        <w:t>C001</w:t>
      </w:r>
    </w:p>
    <w:p w14:paraId="14ACB7D8" w14:textId="78D183D1" w:rsidR="003A663C" w:rsidRPr="003A663C" w:rsidRDefault="003A663C" w:rsidP="00371FC0">
      <w:pPr>
        <w:pStyle w:val="Title"/>
        <w:spacing w:before="6000"/>
        <w:contextualSpacing w:val="0"/>
      </w:pPr>
      <w:r>
        <w:br w:type="page"/>
      </w:r>
    </w:p>
    <w:p w14:paraId="4115932A" w14:textId="77777777" w:rsidR="00FD2B5D" w:rsidRDefault="00FD2B5D" w:rsidP="00FD2B5D">
      <w:pPr>
        <w:pStyle w:val="Heading1"/>
      </w:pPr>
      <w:r w:rsidRPr="00DA22B6">
        <w:lastRenderedPageBreak/>
        <w:t>Document Control:</w:t>
      </w:r>
      <w:bookmarkEnd w:id="1"/>
    </w:p>
    <w:tbl>
      <w:tblPr>
        <w:tblStyle w:val="TableGrid"/>
        <w:tblW w:w="9072" w:type="dxa"/>
        <w:tblInd w:w="-5" w:type="dxa"/>
        <w:tblLook w:val="04A0" w:firstRow="1" w:lastRow="0" w:firstColumn="1" w:lastColumn="0" w:noHBand="0" w:noVBand="1"/>
      </w:tblPr>
      <w:tblGrid>
        <w:gridCol w:w="4395"/>
        <w:gridCol w:w="4677"/>
      </w:tblGrid>
      <w:tr w:rsidR="009B21D7" w:rsidRPr="009B21D7" w14:paraId="5888DA83" w14:textId="77777777" w:rsidTr="009B21D7">
        <w:trPr>
          <w:tblHeader/>
        </w:trPr>
        <w:tc>
          <w:tcPr>
            <w:tcW w:w="4395" w:type="dxa"/>
            <w:shd w:val="clear" w:color="auto" w:fill="003087" w:themeFill="accent1"/>
          </w:tcPr>
          <w:p w14:paraId="69BAF698" w14:textId="4FB4B6ED" w:rsidR="009B21D7" w:rsidRPr="009B21D7" w:rsidRDefault="009B21D7" w:rsidP="00126ED8">
            <w:pPr>
              <w:spacing w:before="0" w:after="0"/>
              <w:ind w:left="0"/>
              <w:rPr>
                <w:b/>
                <w:bCs/>
                <w:color w:val="FFFFFF" w:themeColor="background1"/>
              </w:rPr>
            </w:pPr>
            <w:r w:rsidRPr="009B21D7">
              <w:rPr>
                <w:b/>
                <w:bCs/>
                <w:color w:val="FFFFFF" w:themeColor="background1"/>
              </w:rPr>
              <w:t>Document Control Information</w:t>
            </w:r>
          </w:p>
        </w:tc>
        <w:tc>
          <w:tcPr>
            <w:tcW w:w="4677" w:type="dxa"/>
          </w:tcPr>
          <w:p w14:paraId="44930DE5" w14:textId="640284FD" w:rsidR="009B21D7" w:rsidRPr="009B21D7" w:rsidRDefault="009B21D7" w:rsidP="00126ED8">
            <w:pPr>
              <w:spacing w:before="0" w:after="0"/>
              <w:ind w:left="0"/>
              <w:rPr>
                <w:b/>
                <w:bCs/>
              </w:rPr>
            </w:pPr>
            <w:r w:rsidRPr="009B21D7">
              <w:rPr>
                <w:b/>
                <w:bCs/>
              </w:rPr>
              <w:t>Details</w:t>
            </w:r>
          </w:p>
        </w:tc>
      </w:tr>
      <w:tr w:rsidR="0039715A" w:rsidRPr="00777E05" w14:paraId="30F1AEDA" w14:textId="77777777" w:rsidTr="00126ED8">
        <w:tc>
          <w:tcPr>
            <w:tcW w:w="4395" w:type="dxa"/>
            <w:shd w:val="clear" w:color="auto" w:fill="003087" w:themeFill="accent1"/>
          </w:tcPr>
          <w:p w14:paraId="2425D697" w14:textId="77777777" w:rsidR="0039715A" w:rsidRPr="00777E05" w:rsidRDefault="0039715A" w:rsidP="00126ED8">
            <w:pPr>
              <w:spacing w:before="0" w:after="0"/>
              <w:ind w:left="0"/>
              <w:rPr>
                <w:color w:val="FFFFFF" w:themeColor="background1"/>
              </w:rPr>
            </w:pPr>
            <w:r w:rsidRPr="00777E05">
              <w:rPr>
                <w:color w:val="FFFFFF" w:themeColor="background1"/>
              </w:rPr>
              <w:t>Policy Name</w:t>
            </w:r>
          </w:p>
        </w:tc>
        <w:tc>
          <w:tcPr>
            <w:tcW w:w="4677" w:type="dxa"/>
          </w:tcPr>
          <w:p w14:paraId="5AA617F3" w14:textId="51D89D1E" w:rsidR="0039715A" w:rsidRPr="00777E05" w:rsidRDefault="004A2F47" w:rsidP="00126ED8">
            <w:pPr>
              <w:spacing w:before="0" w:after="0"/>
              <w:ind w:left="0"/>
            </w:pPr>
            <w:r>
              <w:t xml:space="preserve">Policy for the </w:t>
            </w:r>
            <w:r w:rsidR="00DB36E6">
              <w:t>d</w:t>
            </w:r>
            <w:r>
              <w:t xml:space="preserve">evelopment, </w:t>
            </w:r>
            <w:r w:rsidR="00DB36E6">
              <w:t>r</w:t>
            </w:r>
            <w:r>
              <w:t>atification and implementation of policies</w:t>
            </w:r>
          </w:p>
        </w:tc>
      </w:tr>
      <w:tr w:rsidR="0039715A" w:rsidRPr="00777E05" w14:paraId="518891C4" w14:textId="77777777" w:rsidTr="00126ED8">
        <w:tc>
          <w:tcPr>
            <w:tcW w:w="4395" w:type="dxa"/>
            <w:shd w:val="clear" w:color="auto" w:fill="003087" w:themeFill="accent1"/>
          </w:tcPr>
          <w:p w14:paraId="42CDB869" w14:textId="77777777" w:rsidR="0039715A" w:rsidRPr="00777E05" w:rsidRDefault="0039715A" w:rsidP="00126ED8">
            <w:pPr>
              <w:spacing w:before="0" w:after="0"/>
              <w:ind w:left="0"/>
              <w:rPr>
                <w:color w:val="FFFFFF" w:themeColor="background1"/>
              </w:rPr>
            </w:pPr>
            <w:r w:rsidRPr="00777E05">
              <w:rPr>
                <w:color w:val="FFFFFF" w:themeColor="background1"/>
              </w:rPr>
              <w:t>Policy Number</w:t>
            </w:r>
          </w:p>
        </w:tc>
        <w:tc>
          <w:tcPr>
            <w:tcW w:w="4677" w:type="dxa"/>
          </w:tcPr>
          <w:p w14:paraId="69287E77" w14:textId="0167AEFE" w:rsidR="0039715A" w:rsidRPr="00777E05" w:rsidRDefault="00666AF2" w:rsidP="00126ED8">
            <w:pPr>
              <w:spacing w:before="0" w:after="0"/>
              <w:ind w:left="0"/>
            </w:pPr>
            <w:r>
              <w:t>C</w:t>
            </w:r>
            <w:r w:rsidR="004D5CFA">
              <w:t>0</w:t>
            </w:r>
            <w:r w:rsidR="00474EC0">
              <w:t>01</w:t>
            </w:r>
          </w:p>
        </w:tc>
      </w:tr>
      <w:tr w:rsidR="0039715A" w:rsidRPr="00777E05" w14:paraId="4E4F929C" w14:textId="77777777" w:rsidTr="00126ED8">
        <w:tc>
          <w:tcPr>
            <w:tcW w:w="4395" w:type="dxa"/>
            <w:shd w:val="clear" w:color="auto" w:fill="003087" w:themeFill="accent1"/>
          </w:tcPr>
          <w:p w14:paraId="7F4CF3AD" w14:textId="77777777" w:rsidR="0039715A" w:rsidRPr="00777E05" w:rsidRDefault="0039715A" w:rsidP="00126ED8">
            <w:pPr>
              <w:spacing w:before="0" w:after="0"/>
              <w:ind w:left="0"/>
              <w:rPr>
                <w:color w:val="FFFFFF" w:themeColor="background1"/>
              </w:rPr>
            </w:pPr>
            <w:r w:rsidRPr="00777E05">
              <w:rPr>
                <w:color w:val="FFFFFF" w:themeColor="background1"/>
              </w:rPr>
              <w:t>Version</w:t>
            </w:r>
          </w:p>
        </w:tc>
        <w:tc>
          <w:tcPr>
            <w:tcW w:w="4677" w:type="dxa"/>
          </w:tcPr>
          <w:p w14:paraId="462D2E21" w14:textId="150C5296" w:rsidR="0039715A" w:rsidRPr="00777E05" w:rsidRDefault="00666AF2" w:rsidP="00126ED8">
            <w:pPr>
              <w:spacing w:before="0" w:after="0"/>
              <w:ind w:left="0"/>
            </w:pPr>
            <w:r>
              <w:t>1.0</w:t>
            </w:r>
          </w:p>
        </w:tc>
      </w:tr>
      <w:tr w:rsidR="0039715A" w:rsidRPr="00777E05" w14:paraId="4FAA9229" w14:textId="77777777" w:rsidTr="00126ED8">
        <w:tc>
          <w:tcPr>
            <w:tcW w:w="4395" w:type="dxa"/>
            <w:shd w:val="clear" w:color="auto" w:fill="003087" w:themeFill="accent1"/>
          </w:tcPr>
          <w:p w14:paraId="5DB856B8" w14:textId="77777777" w:rsidR="0039715A" w:rsidRPr="00777E05" w:rsidRDefault="0039715A" w:rsidP="00126ED8">
            <w:pPr>
              <w:spacing w:before="0" w:after="0"/>
              <w:ind w:left="0"/>
              <w:rPr>
                <w:color w:val="FFFFFF" w:themeColor="background1"/>
              </w:rPr>
            </w:pPr>
            <w:r w:rsidRPr="00777E05">
              <w:rPr>
                <w:color w:val="FFFFFF" w:themeColor="background1"/>
              </w:rPr>
              <w:t>Status</w:t>
            </w:r>
          </w:p>
        </w:tc>
        <w:tc>
          <w:tcPr>
            <w:tcW w:w="4677" w:type="dxa"/>
          </w:tcPr>
          <w:p w14:paraId="03E3A7D7" w14:textId="4EF048FC" w:rsidR="0039715A" w:rsidRPr="00777E05" w:rsidRDefault="00666AF2" w:rsidP="00126ED8">
            <w:pPr>
              <w:spacing w:before="0" w:after="0"/>
              <w:ind w:left="0"/>
            </w:pPr>
            <w:r>
              <w:t>Final - Approved</w:t>
            </w:r>
          </w:p>
        </w:tc>
      </w:tr>
      <w:tr w:rsidR="0039715A" w:rsidRPr="00777E05" w14:paraId="005F188D" w14:textId="77777777" w:rsidTr="00126ED8">
        <w:tc>
          <w:tcPr>
            <w:tcW w:w="4395" w:type="dxa"/>
            <w:shd w:val="clear" w:color="auto" w:fill="003087" w:themeFill="accent1"/>
          </w:tcPr>
          <w:p w14:paraId="5DB60B6E" w14:textId="77777777" w:rsidR="0039715A" w:rsidRPr="00777E05" w:rsidRDefault="0039715A" w:rsidP="00126ED8">
            <w:pPr>
              <w:spacing w:before="0" w:after="0"/>
              <w:ind w:left="0"/>
              <w:rPr>
                <w:color w:val="FFFFFF" w:themeColor="background1"/>
              </w:rPr>
            </w:pPr>
            <w:r w:rsidRPr="00777E05">
              <w:rPr>
                <w:color w:val="FFFFFF" w:themeColor="background1"/>
              </w:rPr>
              <w:t>Author / Lead</w:t>
            </w:r>
          </w:p>
        </w:tc>
        <w:tc>
          <w:tcPr>
            <w:tcW w:w="4677" w:type="dxa"/>
          </w:tcPr>
          <w:p w14:paraId="2BE16151" w14:textId="01CFD023" w:rsidR="0039715A" w:rsidRPr="00777E05" w:rsidRDefault="00D64BB8" w:rsidP="00126ED8">
            <w:pPr>
              <w:spacing w:before="0" w:after="0"/>
              <w:ind w:left="0"/>
            </w:pPr>
            <w:r>
              <w:t xml:space="preserve">Sara O’Connor, Senior Manager Corporate Services </w:t>
            </w:r>
          </w:p>
        </w:tc>
      </w:tr>
      <w:tr w:rsidR="0039715A" w:rsidRPr="00777E05" w14:paraId="27759212" w14:textId="77777777" w:rsidTr="00126ED8">
        <w:tc>
          <w:tcPr>
            <w:tcW w:w="4395" w:type="dxa"/>
            <w:shd w:val="clear" w:color="auto" w:fill="003087" w:themeFill="accent1"/>
          </w:tcPr>
          <w:p w14:paraId="5B3D8E92" w14:textId="77777777" w:rsidR="0039715A" w:rsidRPr="00777E05" w:rsidRDefault="0039715A" w:rsidP="00126ED8">
            <w:pPr>
              <w:spacing w:before="0" w:after="0"/>
              <w:ind w:left="0"/>
              <w:rPr>
                <w:color w:val="FFFFFF" w:themeColor="background1"/>
              </w:rPr>
            </w:pPr>
            <w:r w:rsidRPr="00777E05">
              <w:rPr>
                <w:color w:val="FFFFFF" w:themeColor="background1"/>
              </w:rPr>
              <w:t>Responsible Executive Director</w:t>
            </w:r>
          </w:p>
        </w:tc>
        <w:tc>
          <w:tcPr>
            <w:tcW w:w="4677" w:type="dxa"/>
          </w:tcPr>
          <w:p w14:paraId="63935D77" w14:textId="7E41E912" w:rsidR="0039715A" w:rsidRPr="00777E05" w:rsidRDefault="00A36E23" w:rsidP="00126ED8">
            <w:pPr>
              <w:spacing w:before="0" w:after="0"/>
              <w:ind w:left="0"/>
            </w:pPr>
            <w:r w:rsidRPr="00A36E23">
              <w:t xml:space="preserve">The Chief Executive has delegated responsibility to the </w:t>
            </w:r>
            <w:r w:rsidR="00EC71B6">
              <w:t xml:space="preserve">Executive </w:t>
            </w:r>
            <w:r w:rsidR="00D64BB8">
              <w:t>Director of Corporate Services</w:t>
            </w:r>
            <w:r w:rsidRPr="00A36E23">
              <w:t xml:space="preserve"> fo</w:t>
            </w:r>
            <w:r>
              <w:t>r the management of policies</w:t>
            </w:r>
          </w:p>
        </w:tc>
      </w:tr>
      <w:tr w:rsidR="0039715A" w:rsidRPr="00777E05" w14:paraId="288D5A50" w14:textId="77777777" w:rsidTr="00126ED8">
        <w:tc>
          <w:tcPr>
            <w:tcW w:w="4395" w:type="dxa"/>
            <w:shd w:val="clear" w:color="auto" w:fill="003087" w:themeFill="accent1"/>
          </w:tcPr>
          <w:p w14:paraId="64718F55" w14:textId="32577884" w:rsidR="0039715A" w:rsidRPr="00777E05" w:rsidRDefault="0039715A" w:rsidP="00126ED8">
            <w:pPr>
              <w:spacing w:before="0" w:after="0"/>
              <w:ind w:left="0"/>
              <w:rPr>
                <w:color w:val="FFFFFF" w:themeColor="background1"/>
              </w:rPr>
            </w:pPr>
            <w:r w:rsidRPr="00777E05">
              <w:rPr>
                <w:color w:val="FFFFFF" w:themeColor="background1"/>
              </w:rPr>
              <w:t>Responsible Committee</w:t>
            </w:r>
            <w:r w:rsidR="00FF57B7">
              <w:rPr>
                <w:color w:val="FFFFFF" w:themeColor="background1"/>
              </w:rPr>
              <w:t>(s)</w:t>
            </w:r>
          </w:p>
        </w:tc>
        <w:tc>
          <w:tcPr>
            <w:tcW w:w="4677" w:type="dxa"/>
          </w:tcPr>
          <w:p w14:paraId="6C7F3CF7" w14:textId="08AAA00D" w:rsidR="00FF57B7" w:rsidRDefault="00FF57B7" w:rsidP="00126ED8">
            <w:pPr>
              <w:spacing w:before="0" w:after="0"/>
              <w:ind w:left="0"/>
              <w:rPr>
                <w:color w:val="auto"/>
              </w:rPr>
            </w:pPr>
            <w:r>
              <w:rPr>
                <w:color w:val="auto"/>
              </w:rPr>
              <w:t>Executive Committee</w:t>
            </w:r>
          </w:p>
          <w:p w14:paraId="7394A510" w14:textId="2AEB5EBF" w:rsidR="0039715A" w:rsidRPr="00777E05" w:rsidRDefault="003C68CF" w:rsidP="00126ED8">
            <w:pPr>
              <w:spacing w:before="0" w:after="0"/>
              <w:ind w:left="0"/>
              <w:rPr>
                <w:color w:val="auto"/>
              </w:rPr>
            </w:pPr>
            <w:r>
              <w:rPr>
                <w:color w:val="auto"/>
              </w:rPr>
              <w:t>Essex Joint Committee</w:t>
            </w:r>
          </w:p>
        </w:tc>
      </w:tr>
      <w:tr w:rsidR="0039715A" w:rsidRPr="00777E05" w14:paraId="749B417D" w14:textId="77777777" w:rsidTr="00126ED8">
        <w:tc>
          <w:tcPr>
            <w:tcW w:w="4395" w:type="dxa"/>
            <w:shd w:val="clear" w:color="auto" w:fill="003087" w:themeFill="accent1"/>
          </w:tcPr>
          <w:p w14:paraId="51CE8082" w14:textId="0A111BF5" w:rsidR="0039715A" w:rsidRPr="00777E05" w:rsidRDefault="0039715A" w:rsidP="00126ED8">
            <w:pPr>
              <w:spacing w:before="0" w:after="0"/>
              <w:ind w:left="0"/>
              <w:rPr>
                <w:color w:val="FFFFFF" w:themeColor="background1"/>
              </w:rPr>
            </w:pPr>
            <w:r w:rsidRPr="00777E05">
              <w:rPr>
                <w:color w:val="FFFFFF" w:themeColor="background1"/>
              </w:rPr>
              <w:t xml:space="preserve">Date </w:t>
            </w:r>
            <w:r w:rsidR="00393015">
              <w:rPr>
                <w:color w:val="FFFFFF" w:themeColor="background1"/>
              </w:rPr>
              <w:t>Approved</w:t>
            </w:r>
            <w:r w:rsidRPr="00777E05">
              <w:rPr>
                <w:color w:val="FFFFFF" w:themeColor="background1"/>
              </w:rPr>
              <w:t xml:space="preserve"> by Responsible Committee</w:t>
            </w:r>
          </w:p>
        </w:tc>
        <w:tc>
          <w:tcPr>
            <w:tcW w:w="4677" w:type="dxa"/>
          </w:tcPr>
          <w:p w14:paraId="376F66DA" w14:textId="77777777" w:rsidR="0039715A" w:rsidRDefault="00842728" w:rsidP="00126ED8">
            <w:pPr>
              <w:spacing w:before="0" w:after="0"/>
              <w:ind w:left="0"/>
              <w:rPr>
                <w:color w:val="auto"/>
              </w:rPr>
            </w:pPr>
            <w:r>
              <w:rPr>
                <w:color w:val="auto"/>
              </w:rPr>
              <w:t xml:space="preserve">6 </w:t>
            </w:r>
            <w:r w:rsidR="00EC71B6">
              <w:rPr>
                <w:color w:val="auto"/>
              </w:rPr>
              <w:t>January 2026</w:t>
            </w:r>
          </w:p>
          <w:p w14:paraId="7A24E612" w14:textId="732CC48F" w:rsidR="003C68CF" w:rsidRPr="00777E05" w:rsidRDefault="003C68CF" w:rsidP="00126ED8">
            <w:pPr>
              <w:spacing w:before="0" w:after="0"/>
              <w:ind w:left="0"/>
              <w:rPr>
                <w:color w:val="auto"/>
                <w:highlight w:val="yellow"/>
              </w:rPr>
            </w:pPr>
            <w:r w:rsidRPr="003C68CF">
              <w:rPr>
                <w:color w:val="auto"/>
              </w:rPr>
              <w:t>22 January 2026</w:t>
            </w:r>
            <w:r w:rsidR="00B82BB1">
              <w:rPr>
                <w:color w:val="auto"/>
              </w:rPr>
              <w:t xml:space="preserve"> </w:t>
            </w:r>
          </w:p>
        </w:tc>
      </w:tr>
      <w:tr w:rsidR="0039715A" w:rsidRPr="00777E05" w14:paraId="3BA85B1A" w14:textId="77777777" w:rsidTr="00126ED8">
        <w:tc>
          <w:tcPr>
            <w:tcW w:w="4395" w:type="dxa"/>
            <w:shd w:val="clear" w:color="auto" w:fill="003087" w:themeFill="accent1"/>
          </w:tcPr>
          <w:p w14:paraId="032C497B" w14:textId="65E39C2B" w:rsidR="0039715A" w:rsidRPr="00777E05" w:rsidRDefault="0039715A" w:rsidP="00126ED8">
            <w:pPr>
              <w:spacing w:before="0" w:after="0"/>
              <w:ind w:left="0"/>
              <w:rPr>
                <w:color w:val="FFFFFF" w:themeColor="background1"/>
              </w:rPr>
            </w:pPr>
            <w:r w:rsidRPr="00777E05">
              <w:rPr>
                <w:color w:val="FFFFFF" w:themeColor="background1"/>
              </w:rPr>
              <w:t xml:space="preserve">Date </w:t>
            </w:r>
            <w:r w:rsidR="00393015">
              <w:rPr>
                <w:color w:val="FFFFFF" w:themeColor="background1"/>
              </w:rPr>
              <w:t>Ratified</w:t>
            </w:r>
            <w:r w:rsidRPr="00777E05">
              <w:rPr>
                <w:color w:val="FFFFFF" w:themeColor="background1"/>
              </w:rPr>
              <w:t xml:space="preserve"> by Board</w:t>
            </w:r>
          </w:p>
        </w:tc>
        <w:tc>
          <w:tcPr>
            <w:tcW w:w="4677" w:type="dxa"/>
          </w:tcPr>
          <w:p w14:paraId="550BAAE8" w14:textId="0B7864F3" w:rsidR="0039715A" w:rsidRPr="00777E05" w:rsidRDefault="00FF57B7" w:rsidP="00126ED8">
            <w:pPr>
              <w:spacing w:before="0" w:after="0"/>
              <w:ind w:left="0"/>
              <w:rPr>
                <w:color w:val="auto"/>
                <w:highlight w:val="yellow"/>
              </w:rPr>
            </w:pPr>
            <w:r>
              <w:rPr>
                <w:color w:val="auto"/>
              </w:rPr>
              <w:t>1 April 2026</w:t>
            </w:r>
          </w:p>
        </w:tc>
      </w:tr>
      <w:tr w:rsidR="0039715A" w:rsidRPr="00777E05" w14:paraId="1A94530E" w14:textId="77777777" w:rsidTr="00126ED8">
        <w:tc>
          <w:tcPr>
            <w:tcW w:w="4395" w:type="dxa"/>
            <w:shd w:val="clear" w:color="auto" w:fill="003087" w:themeFill="accent1"/>
          </w:tcPr>
          <w:p w14:paraId="44BBD69A" w14:textId="77777777" w:rsidR="0039715A" w:rsidRPr="00D40308" w:rsidRDefault="0039715A" w:rsidP="00126ED8">
            <w:pPr>
              <w:spacing w:before="0" w:after="0"/>
              <w:ind w:left="0"/>
              <w:rPr>
                <w:color w:val="FFFFFF" w:themeColor="background1"/>
              </w:rPr>
            </w:pPr>
            <w:r w:rsidRPr="00D40308">
              <w:rPr>
                <w:color w:val="FFFFFF" w:themeColor="background1"/>
              </w:rPr>
              <w:t>Next Review Date</w:t>
            </w:r>
          </w:p>
        </w:tc>
        <w:tc>
          <w:tcPr>
            <w:tcW w:w="4677" w:type="dxa"/>
          </w:tcPr>
          <w:p w14:paraId="7524A9D5" w14:textId="58AB2DA7" w:rsidR="0039715A" w:rsidRPr="00D40308" w:rsidRDefault="00E467ED" w:rsidP="00126ED8">
            <w:pPr>
              <w:spacing w:before="0" w:after="0"/>
              <w:ind w:left="0"/>
              <w:rPr>
                <w:color w:val="auto"/>
              </w:rPr>
            </w:pPr>
            <w:r>
              <w:rPr>
                <w:color w:val="auto"/>
              </w:rPr>
              <w:t>April 2028</w:t>
            </w:r>
          </w:p>
        </w:tc>
      </w:tr>
      <w:tr w:rsidR="0039715A" w:rsidRPr="00777E05" w14:paraId="0DAC8D34" w14:textId="77777777" w:rsidTr="00126ED8">
        <w:tc>
          <w:tcPr>
            <w:tcW w:w="4395" w:type="dxa"/>
            <w:shd w:val="clear" w:color="auto" w:fill="003087" w:themeFill="accent1"/>
          </w:tcPr>
          <w:p w14:paraId="47431188" w14:textId="77777777" w:rsidR="0039715A" w:rsidRPr="00777E05" w:rsidRDefault="0039715A" w:rsidP="00126ED8">
            <w:pPr>
              <w:spacing w:before="0" w:after="0"/>
              <w:ind w:left="0"/>
              <w:rPr>
                <w:color w:val="FFFFFF" w:themeColor="background1"/>
              </w:rPr>
            </w:pPr>
            <w:r w:rsidRPr="00777E05">
              <w:rPr>
                <w:color w:val="FFFFFF" w:themeColor="background1"/>
              </w:rPr>
              <w:t>Target Audience</w:t>
            </w:r>
          </w:p>
        </w:tc>
        <w:tc>
          <w:tcPr>
            <w:tcW w:w="4677" w:type="dxa"/>
          </w:tcPr>
          <w:p w14:paraId="73047940" w14:textId="7B4BD221" w:rsidR="0039715A" w:rsidRPr="00777E05" w:rsidRDefault="000014FA" w:rsidP="00126ED8">
            <w:pPr>
              <w:spacing w:before="0" w:after="0"/>
              <w:ind w:left="0"/>
              <w:rPr>
                <w:color w:val="auto"/>
              </w:rPr>
            </w:pPr>
            <w:r>
              <w:rPr>
                <w:color w:val="auto"/>
              </w:rPr>
              <w:t>Al</w:t>
            </w:r>
            <w:r w:rsidRPr="000014FA">
              <w:rPr>
                <w:color w:val="auto"/>
              </w:rPr>
              <w:t>l ICB Board members and staff (including temporary/bank/agency/work experience staff, students and volunteers)</w:t>
            </w:r>
          </w:p>
        </w:tc>
      </w:tr>
      <w:tr w:rsidR="0039715A" w:rsidRPr="00777E05" w14:paraId="2B2425C9" w14:textId="77777777" w:rsidTr="00126ED8">
        <w:tc>
          <w:tcPr>
            <w:tcW w:w="4395" w:type="dxa"/>
            <w:shd w:val="clear" w:color="auto" w:fill="003087" w:themeFill="accent1"/>
          </w:tcPr>
          <w:p w14:paraId="2FB1CE98" w14:textId="77777777" w:rsidR="0039715A" w:rsidRPr="00777E05" w:rsidRDefault="0039715A" w:rsidP="00126ED8">
            <w:pPr>
              <w:spacing w:before="0" w:after="0"/>
              <w:ind w:left="0"/>
              <w:rPr>
                <w:color w:val="FFFFFF" w:themeColor="background1"/>
              </w:rPr>
            </w:pPr>
            <w:r w:rsidRPr="00777E05">
              <w:rPr>
                <w:color w:val="FFFFFF" w:themeColor="background1"/>
              </w:rPr>
              <w:t xml:space="preserve">Stakeholders engaged in development of Policy (internal and external) </w:t>
            </w:r>
          </w:p>
        </w:tc>
        <w:tc>
          <w:tcPr>
            <w:tcW w:w="4677" w:type="dxa"/>
          </w:tcPr>
          <w:p w14:paraId="2925606A" w14:textId="3C886CAB" w:rsidR="0039715A" w:rsidRPr="004A2F47" w:rsidRDefault="004A2F47" w:rsidP="001F64C6">
            <w:pPr>
              <w:pStyle w:val="ListParagraph"/>
              <w:numPr>
                <w:ilvl w:val="0"/>
                <w:numId w:val="14"/>
              </w:numPr>
              <w:spacing w:before="0" w:after="0"/>
              <w:ind w:left="320" w:hanging="284"/>
            </w:pPr>
            <w:r w:rsidRPr="004A2F47">
              <w:t xml:space="preserve">Governance </w:t>
            </w:r>
            <w:r w:rsidR="00E467ED">
              <w:t>Team</w:t>
            </w:r>
          </w:p>
          <w:p w14:paraId="1DBAA92F" w14:textId="59F11676" w:rsidR="00D64BB8" w:rsidRPr="004A2F47" w:rsidRDefault="00D64BB8" w:rsidP="001F64C6">
            <w:pPr>
              <w:pStyle w:val="ListParagraph"/>
              <w:numPr>
                <w:ilvl w:val="0"/>
                <w:numId w:val="14"/>
              </w:numPr>
              <w:spacing w:before="0" w:after="0"/>
              <w:ind w:left="320" w:hanging="284"/>
            </w:pPr>
            <w:r>
              <w:t>Executive Committee</w:t>
            </w:r>
          </w:p>
          <w:p w14:paraId="534F7ABA" w14:textId="58BDC0AC" w:rsidR="004A2F47" w:rsidRPr="004A2F47" w:rsidRDefault="004A2F47" w:rsidP="001F64C6">
            <w:pPr>
              <w:pStyle w:val="ListParagraph"/>
              <w:numPr>
                <w:ilvl w:val="0"/>
                <w:numId w:val="14"/>
              </w:numPr>
              <w:spacing w:before="0" w:after="0"/>
              <w:ind w:left="320" w:hanging="284"/>
            </w:pPr>
            <w:r w:rsidRPr="004A2F47">
              <w:t xml:space="preserve">Audit Committee </w:t>
            </w:r>
          </w:p>
        </w:tc>
      </w:tr>
      <w:tr w:rsidR="0039715A" w:rsidRPr="00777E05" w14:paraId="7CEC2541" w14:textId="77777777" w:rsidTr="00126ED8">
        <w:tc>
          <w:tcPr>
            <w:tcW w:w="4395" w:type="dxa"/>
            <w:shd w:val="clear" w:color="auto" w:fill="003087" w:themeFill="accent1"/>
          </w:tcPr>
          <w:p w14:paraId="24CA5F4C" w14:textId="77777777" w:rsidR="0039715A" w:rsidRDefault="0039715A" w:rsidP="00126ED8">
            <w:pPr>
              <w:spacing w:before="0" w:after="0"/>
              <w:ind w:left="0"/>
              <w:rPr>
                <w:color w:val="FFFFFF" w:themeColor="background1"/>
              </w:rPr>
            </w:pPr>
            <w:r w:rsidRPr="00777E05">
              <w:rPr>
                <w:color w:val="FFFFFF" w:themeColor="background1"/>
              </w:rPr>
              <w:t xml:space="preserve">Impact Assessments Undertaken </w:t>
            </w:r>
          </w:p>
          <w:p w14:paraId="02B6A0D5" w14:textId="271B2945" w:rsidR="0039715A" w:rsidRPr="00777E05" w:rsidRDefault="0039715A" w:rsidP="00126ED8">
            <w:pPr>
              <w:spacing w:before="0" w:after="0"/>
              <w:ind w:left="0"/>
              <w:rPr>
                <w:i/>
                <w:iCs/>
                <w:color w:val="FFFFFF" w:themeColor="background1"/>
              </w:rPr>
            </w:pPr>
            <w:r w:rsidRPr="00777E05">
              <w:rPr>
                <w:i/>
                <w:iCs/>
                <w:color w:val="FFFFFF" w:themeColor="background1"/>
              </w:rPr>
              <w:t>(</w:t>
            </w:r>
            <w:r w:rsidR="00786D48">
              <w:rPr>
                <w:i/>
                <w:iCs/>
                <w:color w:val="FFFFFF" w:themeColor="background1"/>
              </w:rPr>
              <w:t>State</w:t>
            </w:r>
            <w:r w:rsidRPr="00777E05">
              <w:rPr>
                <w:i/>
                <w:iCs/>
                <w:color w:val="FFFFFF" w:themeColor="background1"/>
              </w:rPr>
              <w:t xml:space="preserve"> if </w:t>
            </w:r>
            <w:proofErr w:type="gramStart"/>
            <w:r w:rsidRPr="00777E05">
              <w:rPr>
                <w:i/>
                <w:iCs/>
                <w:color w:val="FFFFFF" w:themeColor="background1"/>
              </w:rPr>
              <w:t>no</w:t>
            </w:r>
            <w:r w:rsidR="00786D48">
              <w:rPr>
                <w:i/>
                <w:iCs/>
                <w:color w:val="FFFFFF" w:themeColor="background1"/>
              </w:rPr>
              <w:t>t</w:t>
            </w:r>
            <w:r w:rsidRPr="00777E05">
              <w:rPr>
                <w:i/>
                <w:iCs/>
                <w:color w:val="FFFFFF" w:themeColor="background1"/>
              </w:rPr>
              <w:t>-applicable</w:t>
            </w:r>
            <w:proofErr w:type="gramEnd"/>
            <w:r w:rsidRPr="00777E05">
              <w:rPr>
                <w:i/>
                <w:iCs/>
                <w:color w:val="FFFFFF" w:themeColor="background1"/>
              </w:rPr>
              <w:t>)</w:t>
            </w:r>
          </w:p>
        </w:tc>
        <w:tc>
          <w:tcPr>
            <w:tcW w:w="4677" w:type="dxa"/>
          </w:tcPr>
          <w:p w14:paraId="3344C407" w14:textId="1D66863D" w:rsidR="0039715A" w:rsidRPr="00777E05" w:rsidRDefault="0039715A" w:rsidP="001F64C6">
            <w:pPr>
              <w:numPr>
                <w:ilvl w:val="0"/>
                <w:numId w:val="12"/>
              </w:numPr>
              <w:spacing w:before="0" w:after="0"/>
              <w:ind w:left="345" w:hanging="284"/>
              <w:contextualSpacing/>
              <w:rPr>
                <w:rFonts w:cstheme="minorHAnsi"/>
                <w:b/>
                <w:bCs/>
              </w:rPr>
            </w:pPr>
            <w:r w:rsidRPr="00777E05">
              <w:rPr>
                <w:rFonts w:cs="Times New Roman (Body CS)"/>
              </w:rPr>
              <w:t>Equality and Health Inequalities Impact Assessment</w:t>
            </w:r>
            <w:r w:rsidR="00786D48">
              <w:rPr>
                <w:rFonts w:cs="Times New Roman (Body CS)"/>
              </w:rPr>
              <w:t xml:space="preserve"> - completed</w:t>
            </w:r>
          </w:p>
          <w:p w14:paraId="7021004F" w14:textId="097D8AB7" w:rsidR="0039715A" w:rsidRDefault="0039715A" w:rsidP="001F64C6">
            <w:pPr>
              <w:pStyle w:val="ListParagraph"/>
              <w:numPr>
                <w:ilvl w:val="0"/>
                <w:numId w:val="12"/>
              </w:numPr>
              <w:spacing w:before="0" w:after="0"/>
              <w:ind w:left="318" w:hanging="284"/>
            </w:pPr>
            <w:r w:rsidRPr="00777E05">
              <w:t>Quality Impact Assessment</w:t>
            </w:r>
            <w:r w:rsidR="00786D48">
              <w:t xml:space="preserve"> – N/A</w:t>
            </w:r>
          </w:p>
          <w:p w14:paraId="0525243F" w14:textId="78C11DC0" w:rsidR="0039715A" w:rsidRPr="00777E05" w:rsidRDefault="00786D48" w:rsidP="00786D48">
            <w:pPr>
              <w:pStyle w:val="ListParagraph"/>
              <w:numPr>
                <w:ilvl w:val="0"/>
                <w:numId w:val="12"/>
              </w:numPr>
              <w:spacing w:before="0" w:after="0"/>
              <w:ind w:left="318" w:hanging="284"/>
            </w:pPr>
            <w:r>
              <w:t>Privacy Impact Assessment – N/A</w:t>
            </w:r>
          </w:p>
        </w:tc>
      </w:tr>
    </w:tbl>
    <w:p w14:paraId="7B175A50" w14:textId="221DE00A" w:rsidR="00FD2B5D" w:rsidRDefault="00FD2B5D">
      <w:pPr>
        <w:spacing w:before="0" w:after="0"/>
        <w:ind w:left="0"/>
      </w:pPr>
    </w:p>
    <w:p w14:paraId="49F0AC0B" w14:textId="77777777" w:rsidR="00FD2B5D" w:rsidRPr="00DA22B6" w:rsidRDefault="00FD2B5D" w:rsidP="00FD2B5D">
      <w:pPr>
        <w:pStyle w:val="Heading1"/>
      </w:pPr>
      <w:bookmarkStart w:id="2" w:name="_Toc88478175"/>
      <w:r w:rsidRPr="00332F7C">
        <w:t>Version History</w:t>
      </w:r>
      <w:bookmarkEnd w:id="2"/>
    </w:p>
    <w:tbl>
      <w:tblPr>
        <w:tblStyle w:val="TableGrid"/>
        <w:tblW w:w="0" w:type="auto"/>
        <w:tblLook w:val="04A0" w:firstRow="1" w:lastRow="0" w:firstColumn="1" w:lastColumn="0" w:noHBand="0" w:noVBand="1"/>
      </w:tblPr>
      <w:tblGrid>
        <w:gridCol w:w="1096"/>
        <w:gridCol w:w="1073"/>
        <w:gridCol w:w="3008"/>
        <w:gridCol w:w="3839"/>
      </w:tblGrid>
      <w:tr w:rsidR="00FD2B5D" w14:paraId="4CEEE9FB" w14:textId="77777777" w:rsidTr="009B21D7">
        <w:trPr>
          <w:trHeight w:val="489"/>
          <w:tblHeader/>
        </w:trPr>
        <w:tc>
          <w:tcPr>
            <w:tcW w:w="1097" w:type="dxa"/>
            <w:shd w:val="clear" w:color="auto" w:fill="003087" w:themeFill="accent1"/>
            <w:vAlign w:val="center"/>
          </w:tcPr>
          <w:p w14:paraId="3104FAF0" w14:textId="77777777" w:rsidR="00FD2B5D" w:rsidRPr="00332F7C" w:rsidRDefault="00FD2B5D" w:rsidP="00546A28">
            <w:pPr>
              <w:pStyle w:val="NoSpacing"/>
              <w:rPr>
                <w:color w:val="FFFFFF" w:themeColor="background1"/>
              </w:rPr>
            </w:pPr>
            <w:r w:rsidRPr="00332F7C">
              <w:rPr>
                <w:color w:val="FFFFFF" w:themeColor="background1"/>
              </w:rPr>
              <w:t>Version</w:t>
            </w:r>
          </w:p>
        </w:tc>
        <w:tc>
          <w:tcPr>
            <w:tcW w:w="1025" w:type="dxa"/>
            <w:shd w:val="clear" w:color="auto" w:fill="003087" w:themeFill="accent1"/>
            <w:vAlign w:val="center"/>
          </w:tcPr>
          <w:p w14:paraId="271B93F8" w14:textId="77777777" w:rsidR="00FD2B5D" w:rsidRPr="00332F7C" w:rsidRDefault="00FD2B5D" w:rsidP="00546A28">
            <w:pPr>
              <w:pStyle w:val="NoSpacing"/>
              <w:rPr>
                <w:color w:val="FFFFFF" w:themeColor="background1"/>
              </w:rPr>
            </w:pPr>
            <w:r w:rsidRPr="00332F7C">
              <w:rPr>
                <w:color w:val="FFFFFF" w:themeColor="background1"/>
              </w:rPr>
              <w:t>Date</w:t>
            </w:r>
          </w:p>
        </w:tc>
        <w:tc>
          <w:tcPr>
            <w:tcW w:w="3029" w:type="dxa"/>
            <w:shd w:val="clear" w:color="auto" w:fill="003087" w:themeFill="accent1"/>
            <w:vAlign w:val="center"/>
          </w:tcPr>
          <w:p w14:paraId="68084F35" w14:textId="77777777" w:rsidR="00FD2B5D" w:rsidRPr="00332F7C" w:rsidRDefault="00FD2B5D" w:rsidP="00546A28">
            <w:pPr>
              <w:pStyle w:val="NoSpacing"/>
              <w:rPr>
                <w:color w:val="FFFFFF" w:themeColor="background1"/>
              </w:rPr>
            </w:pPr>
            <w:r w:rsidRPr="00332F7C">
              <w:rPr>
                <w:color w:val="FFFFFF" w:themeColor="background1"/>
              </w:rPr>
              <w:t>Author (Name and Title)</w:t>
            </w:r>
          </w:p>
        </w:tc>
        <w:tc>
          <w:tcPr>
            <w:tcW w:w="3865" w:type="dxa"/>
            <w:shd w:val="clear" w:color="auto" w:fill="003087" w:themeFill="accent1"/>
            <w:vAlign w:val="center"/>
          </w:tcPr>
          <w:p w14:paraId="21D39459" w14:textId="77777777" w:rsidR="00FD2B5D" w:rsidRPr="00332F7C" w:rsidRDefault="00FD2B5D" w:rsidP="00546A28">
            <w:pPr>
              <w:pStyle w:val="NoSpacing"/>
              <w:rPr>
                <w:color w:val="FFFFFF" w:themeColor="background1"/>
              </w:rPr>
            </w:pPr>
            <w:r w:rsidRPr="00332F7C">
              <w:rPr>
                <w:color w:val="FFFFFF" w:themeColor="background1"/>
              </w:rPr>
              <w:t>Summary of amendments made</w:t>
            </w:r>
          </w:p>
        </w:tc>
      </w:tr>
      <w:tr w:rsidR="00FD2B5D" w14:paraId="3D78C677" w14:textId="77777777" w:rsidTr="001B214F">
        <w:trPr>
          <w:trHeight w:val="424"/>
        </w:trPr>
        <w:tc>
          <w:tcPr>
            <w:tcW w:w="1097" w:type="dxa"/>
            <w:vAlign w:val="center"/>
          </w:tcPr>
          <w:p w14:paraId="04931F40" w14:textId="39593526" w:rsidR="00FD2B5D" w:rsidRDefault="0039715A" w:rsidP="00546A28">
            <w:pPr>
              <w:pStyle w:val="NoSpacing"/>
            </w:pPr>
            <w:r>
              <w:t>0.1</w:t>
            </w:r>
          </w:p>
        </w:tc>
        <w:tc>
          <w:tcPr>
            <w:tcW w:w="1025" w:type="dxa"/>
            <w:vAlign w:val="center"/>
          </w:tcPr>
          <w:p w14:paraId="1B227E4B" w14:textId="3B154864" w:rsidR="00FD2B5D" w:rsidRDefault="00730973" w:rsidP="00546A28">
            <w:pPr>
              <w:pStyle w:val="NoSpacing"/>
            </w:pPr>
            <w:r>
              <w:t>06/01/26</w:t>
            </w:r>
          </w:p>
        </w:tc>
        <w:tc>
          <w:tcPr>
            <w:tcW w:w="3029" w:type="dxa"/>
            <w:vAlign w:val="center"/>
          </w:tcPr>
          <w:p w14:paraId="1553C4E3" w14:textId="711AC79E" w:rsidR="00FD2B5D" w:rsidRDefault="00730973" w:rsidP="00546A28">
            <w:pPr>
              <w:pStyle w:val="NoSpacing"/>
            </w:pPr>
            <w:r>
              <w:t xml:space="preserve">Senior Manager Corp </w:t>
            </w:r>
            <w:proofErr w:type="spellStart"/>
            <w:r>
              <w:t>Svcs</w:t>
            </w:r>
            <w:proofErr w:type="spellEnd"/>
          </w:p>
        </w:tc>
        <w:tc>
          <w:tcPr>
            <w:tcW w:w="3865" w:type="dxa"/>
            <w:vAlign w:val="center"/>
          </w:tcPr>
          <w:p w14:paraId="49B4F070" w14:textId="420D6B1C" w:rsidR="0039715A" w:rsidRDefault="00730973" w:rsidP="00546A28">
            <w:pPr>
              <w:pStyle w:val="NoSpacing"/>
            </w:pPr>
            <w:r>
              <w:t>Draft Policy</w:t>
            </w:r>
          </w:p>
        </w:tc>
      </w:tr>
      <w:tr w:rsidR="00FD2B5D" w14:paraId="5743EC0C" w14:textId="77777777" w:rsidTr="001B214F">
        <w:trPr>
          <w:trHeight w:val="402"/>
        </w:trPr>
        <w:tc>
          <w:tcPr>
            <w:tcW w:w="1097" w:type="dxa"/>
            <w:vAlign w:val="center"/>
          </w:tcPr>
          <w:p w14:paraId="5D628B89" w14:textId="5BC0559D" w:rsidR="00FD2B5D" w:rsidRDefault="00730973" w:rsidP="00546A28">
            <w:pPr>
              <w:pStyle w:val="NoSpacing"/>
            </w:pPr>
            <w:r>
              <w:t>1.0</w:t>
            </w:r>
          </w:p>
        </w:tc>
        <w:tc>
          <w:tcPr>
            <w:tcW w:w="1025" w:type="dxa"/>
            <w:vAlign w:val="center"/>
          </w:tcPr>
          <w:p w14:paraId="288FEB7A" w14:textId="39E0123B" w:rsidR="00FD2B5D" w:rsidRDefault="00730973" w:rsidP="00546A28">
            <w:pPr>
              <w:pStyle w:val="NoSpacing"/>
            </w:pPr>
            <w:r>
              <w:t>19/01/26</w:t>
            </w:r>
          </w:p>
        </w:tc>
        <w:tc>
          <w:tcPr>
            <w:tcW w:w="3029" w:type="dxa"/>
            <w:vAlign w:val="center"/>
          </w:tcPr>
          <w:p w14:paraId="34495F98" w14:textId="166FF661" w:rsidR="00FD2B5D" w:rsidRDefault="00730973" w:rsidP="00546A28">
            <w:pPr>
              <w:pStyle w:val="NoSpacing"/>
            </w:pPr>
            <w:r>
              <w:t xml:space="preserve">Corp </w:t>
            </w:r>
            <w:proofErr w:type="spellStart"/>
            <w:r>
              <w:t>Svcs</w:t>
            </w:r>
            <w:proofErr w:type="spellEnd"/>
            <w:r>
              <w:t xml:space="preserve"> &amp; Gov Support Officer</w:t>
            </w:r>
          </w:p>
        </w:tc>
        <w:tc>
          <w:tcPr>
            <w:tcW w:w="3865" w:type="dxa"/>
            <w:vAlign w:val="center"/>
          </w:tcPr>
          <w:p w14:paraId="7DE50D80" w14:textId="3E0876FC" w:rsidR="00FD2B5D" w:rsidRDefault="00730973" w:rsidP="00546A28">
            <w:pPr>
              <w:pStyle w:val="NoSpacing"/>
            </w:pPr>
            <w:r>
              <w:t>Final – Approved version</w:t>
            </w:r>
          </w:p>
        </w:tc>
      </w:tr>
      <w:tr w:rsidR="00FD2B5D" w14:paraId="2385A697" w14:textId="77777777" w:rsidTr="001B214F">
        <w:trPr>
          <w:trHeight w:val="423"/>
        </w:trPr>
        <w:tc>
          <w:tcPr>
            <w:tcW w:w="1097" w:type="dxa"/>
            <w:vAlign w:val="center"/>
          </w:tcPr>
          <w:p w14:paraId="63C36EA2" w14:textId="7A8685AD" w:rsidR="00FD2B5D" w:rsidRDefault="00FD2B5D" w:rsidP="00546A28">
            <w:pPr>
              <w:pStyle w:val="NoSpacing"/>
            </w:pPr>
          </w:p>
        </w:tc>
        <w:tc>
          <w:tcPr>
            <w:tcW w:w="1025" w:type="dxa"/>
            <w:vAlign w:val="center"/>
          </w:tcPr>
          <w:p w14:paraId="5B783ABB" w14:textId="30F987C0" w:rsidR="00FD2B5D" w:rsidRDefault="00FD2B5D" w:rsidP="00546A28">
            <w:pPr>
              <w:pStyle w:val="NoSpacing"/>
            </w:pPr>
          </w:p>
        </w:tc>
        <w:tc>
          <w:tcPr>
            <w:tcW w:w="3029" w:type="dxa"/>
            <w:vAlign w:val="center"/>
          </w:tcPr>
          <w:p w14:paraId="2E71F7C5" w14:textId="7E8AE17E" w:rsidR="00FD2B5D" w:rsidRDefault="00FD2B5D" w:rsidP="00546A28">
            <w:pPr>
              <w:pStyle w:val="NoSpacing"/>
            </w:pPr>
          </w:p>
        </w:tc>
        <w:tc>
          <w:tcPr>
            <w:tcW w:w="3865" w:type="dxa"/>
            <w:vAlign w:val="center"/>
          </w:tcPr>
          <w:p w14:paraId="653B0041" w14:textId="1AF33026" w:rsidR="00FD2B5D" w:rsidRDefault="00FD2B5D" w:rsidP="00546A28">
            <w:pPr>
              <w:pStyle w:val="NoSpacing"/>
            </w:pPr>
          </w:p>
        </w:tc>
      </w:tr>
      <w:tr w:rsidR="008A06A2" w14:paraId="3DE9CBBA" w14:textId="77777777" w:rsidTr="001B214F">
        <w:trPr>
          <w:trHeight w:val="423"/>
        </w:trPr>
        <w:tc>
          <w:tcPr>
            <w:tcW w:w="1097" w:type="dxa"/>
            <w:vAlign w:val="center"/>
          </w:tcPr>
          <w:p w14:paraId="06D7EFFB" w14:textId="387EBFD7" w:rsidR="008A06A2" w:rsidRDefault="008A06A2" w:rsidP="00546A28">
            <w:pPr>
              <w:pStyle w:val="NoSpacing"/>
            </w:pPr>
          </w:p>
        </w:tc>
        <w:tc>
          <w:tcPr>
            <w:tcW w:w="1025" w:type="dxa"/>
            <w:vAlign w:val="center"/>
          </w:tcPr>
          <w:p w14:paraId="251E1414" w14:textId="77777777" w:rsidR="008A06A2" w:rsidRDefault="008A06A2" w:rsidP="00546A28">
            <w:pPr>
              <w:pStyle w:val="NoSpacing"/>
            </w:pPr>
          </w:p>
        </w:tc>
        <w:tc>
          <w:tcPr>
            <w:tcW w:w="3029" w:type="dxa"/>
            <w:vAlign w:val="center"/>
          </w:tcPr>
          <w:p w14:paraId="0DF4F6F8" w14:textId="77777777" w:rsidR="008A06A2" w:rsidRDefault="008A06A2" w:rsidP="00546A28">
            <w:pPr>
              <w:pStyle w:val="NoSpacing"/>
            </w:pPr>
          </w:p>
        </w:tc>
        <w:tc>
          <w:tcPr>
            <w:tcW w:w="3865" w:type="dxa"/>
            <w:vAlign w:val="center"/>
          </w:tcPr>
          <w:p w14:paraId="09B34850" w14:textId="77777777" w:rsidR="008A06A2" w:rsidRDefault="008A06A2" w:rsidP="00546A28">
            <w:pPr>
              <w:pStyle w:val="NoSpacing"/>
            </w:pPr>
          </w:p>
        </w:tc>
      </w:tr>
      <w:tr w:rsidR="00FD2B5D" w14:paraId="60CB267F" w14:textId="77777777" w:rsidTr="001B214F">
        <w:trPr>
          <w:trHeight w:val="423"/>
        </w:trPr>
        <w:tc>
          <w:tcPr>
            <w:tcW w:w="1097" w:type="dxa"/>
            <w:vAlign w:val="center"/>
          </w:tcPr>
          <w:p w14:paraId="5954B4B0" w14:textId="3A976EFC" w:rsidR="00FD2B5D" w:rsidRDefault="00FD2B5D" w:rsidP="00546A28">
            <w:pPr>
              <w:pStyle w:val="NoSpacing"/>
            </w:pPr>
          </w:p>
        </w:tc>
        <w:tc>
          <w:tcPr>
            <w:tcW w:w="1025" w:type="dxa"/>
            <w:vAlign w:val="center"/>
          </w:tcPr>
          <w:p w14:paraId="21A4A8DE" w14:textId="75663C62" w:rsidR="00FD2B5D" w:rsidRDefault="00FD2B5D" w:rsidP="00546A28">
            <w:pPr>
              <w:pStyle w:val="NoSpacing"/>
            </w:pPr>
          </w:p>
        </w:tc>
        <w:tc>
          <w:tcPr>
            <w:tcW w:w="3029" w:type="dxa"/>
            <w:vAlign w:val="center"/>
          </w:tcPr>
          <w:p w14:paraId="44EF19D3" w14:textId="097596EF" w:rsidR="00FD2B5D" w:rsidRDefault="00FD2B5D" w:rsidP="00546A28">
            <w:pPr>
              <w:pStyle w:val="NoSpacing"/>
            </w:pPr>
          </w:p>
        </w:tc>
        <w:tc>
          <w:tcPr>
            <w:tcW w:w="3865" w:type="dxa"/>
            <w:vAlign w:val="center"/>
          </w:tcPr>
          <w:p w14:paraId="23BE90F1" w14:textId="52ED9EE8" w:rsidR="00FD2B5D" w:rsidRDefault="00FD2B5D" w:rsidP="00546A28">
            <w:pPr>
              <w:pStyle w:val="NoSpacing"/>
            </w:pPr>
          </w:p>
        </w:tc>
      </w:tr>
    </w:tbl>
    <w:p w14:paraId="3F161D7A" w14:textId="77777777" w:rsidR="00F913CD" w:rsidRDefault="00F913CD" w:rsidP="00201DAA">
      <w:pPr>
        <w:ind w:left="0"/>
        <w:rPr>
          <w:color w:val="002365" w:themeColor="accent1" w:themeShade="BF"/>
          <w:sz w:val="32"/>
          <w:szCs w:val="32"/>
        </w:rPr>
      </w:pPr>
      <w:r>
        <w:br w:type="page"/>
      </w:r>
    </w:p>
    <w:p w14:paraId="4E75AD1B" w14:textId="77777777" w:rsidR="00FD2B5D" w:rsidRPr="00DA22B6" w:rsidRDefault="000F560D" w:rsidP="00FD2B5D">
      <w:pPr>
        <w:pStyle w:val="Heading1"/>
      </w:pPr>
      <w:r>
        <w:lastRenderedPageBreak/>
        <w:t>Contents</w:t>
      </w:r>
    </w:p>
    <w:p w14:paraId="6190B3C7" w14:textId="40A9E16D" w:rsidR="001B6A4D" w:rsidRDefault="000665B0">
      <w:pPr>
        <w:pStyle w:val="TOC1"/>
        <w:rPr>
          <w:rFonts w:eastAsiaTheme="minorEastAsia"/>
          <w:b w:val="0"/>
          <w:noProof/>
          <w:color w:val="auto"/>
          <w:kern w:val="2"/>
          <w:lang w:eastAsia="en-GB"/>
          <w14:ligatures w14:val="standardContextual"/>
        </w:rPr>
      </w:pPr>
      <w:r>
        <w:rPr>
          <w:rFonts w:ascii="AppleSystemUIFont" w:hAnsi="AppleSystemUIFont" w:cs="AppleSystemUIFont"/>
          <w:sz w:val="26"/>
          <w:szCs w:val="26"/>
        </w:rPr>
        <w:fldChar w:fldCharType="begin"/>
      </w:r>
      <w:r>
        <w:rPr>
          <w:rFonts w:ascii="AppleSystemUIFont" w:hAnsi="AppleSystemUIFont" w:cs="AppleSystemUIFont"/>
          <w:sz w:val="26"/>
          <w:szCs w:val="26"/>
        </w:rPr>
        <w:instrText xml:space="preserve"> TOC \h \z \t "Heading 2,1,Heading 3,2" </w:instrText>
      </w:r>
      <w:r>
        <w:rPr>
          <w:rFonts w:ascii="AppleSystemUIFont" w:hAnsi="AppleSystemUIFont" w:cs="AppleSystemUIFont"/>
          <w:sz w:val="26"/>
          <w:szCs w:val="26"/>
        </w:rPr>
        <w:fldChar w:fldCharType="separate"/>
      </w:r>
      <w:hyperlink w:anchor="_Toc216880654" w:history="1">
        <w:r w:rsidR="001B6A4D" w:rsidRPr="00B54C39">
          <w:rPr>
            <w:rStyle w:val="Hyperlink"/>
            <w:noProof/>
          </w:rPr>
          <w:t>1.</w:t>
        </w:r>
        <w:r w:rsidR="001B6A4D">
          <w:rPr>
            <w:rFonts w:eastAsiaTheme="minorEastAsia"/>
            <w:b w:val="0"/>
            <w:noProof/>
            <w:color w:val="auto"/>
            <w:kern w:val="2"/>
            <w:lang w:eastAsia="en-GB"/>
            <w14:ligatures w14:val="standardContextual"/>
          </w:rPr>
          <w:tab/>
        </w:r>
        <w:r w:rsidR="001B6A4D" w:rsidRPr="00B54C39">
          <w:rPr>
            <w:rStyle w:val="Hyperlink"/>
            <w:noProof/>
          </w:rPr>
          <w:t>Introduction</w:t>
        </w:r>
        <w:r w:rsidR="001B6A4D">
          <w:rPr>
            <w:noProof/>
            <w:webHidden/>
          </w:rPr>
          <w:tab/>
        </w:r>
        <w:r w:rsidR="001B6A4D">
          <w:rPr>
            <w:noProof/>
            <w:webHidden/>
          </w:rPr>
          <w:fldChar w:fldCharType="begin"/>
        </w:r>
        <w:r w:rsidR="001B6A4D">
          <w:rPr>
            <w:noProof/>
            <w:webHidden/>
          </w:rPr>
          <w:instrText xml:space="preserve"> PAGEREF _Toc216880654 \h </w:instrText>
        </w:r>
        <w:r w:rsidR="001B6A4D">
          <w:rPr>
            <w:noProof/>
            <w:webHidden/>
          </w:rPr>
        </w:r>
        <w:r w:rsidR="001B6A4D">
          <w:rPr>
            <w:noProof/>
            <w:webHidden/>
          </w:rPr>
          <w:fldChar w:fldCharType="separate"/>
        </w:r>
        <w:r w:rsidR="004447A4">
          <w:rPr>
            <w:noProof/>
            <w:webHidden/>
          </w:rPr>
          <w:t>4</w:t>
        </w:r>
        <w:r w:rsidR="001B6A4D">
          <w:rPr>
            <w:noProof/>
            <w:webHidden/>
          </w:rPr>
          <w:fldChar w:fldCharType="end"/>
        </w:r>
      </w:hyperlink>
    </w:p>
    <w:p w14:paraId="074DC412" w14:textId="5BD148BB" w:rsidR="001B6A4D" w:rsidRDefault="001B6A4D">
      <w:pPr>
        <w:pStyle w:val="TOC1"/>
        <w:rPr>
          <w:rFonts w:eastAsiaTheme="minorEastAsia"/>
          <w:b w:val="0"/>
          <w:noProof/>
          <w:color w:val="auto"/>
          <w:kern w:val="2"/>
          <w:lang w:eastAsia="en-GB"/>
          <w14:ligatures w14:val="standardContextual"/>
        </w:rPr>
      </w:pPr>
      <w:hyperlink w:anchor="_Toc216880655" w:history="1">
        <w:r w:rsidRPr="00B54C39">
          <w:rPr>
            <w:rStyle w:val="Hyperlink"/>
            <w:noProof/>
          </w:rPr>
          <w:t>2.</w:t>
        </w:r>
        <w:r>
          <w:rPr>
            <w:rFonts w:eastAsiaTheme="minorEastAsia"/>
            <w:b w:val="0"/>
            <w:noProof/>
            <w:color w:val="auto"/>
            <w:kern w:val="2"/>
            <w:lang w:eastAsia="en-GB"/>
            <w14:ligatures w14:val="standardContextual"/>
          </w:rPr>
          <w:tab/>
        </w:r>
        <w:r w:rsidRPr="00B54C39">
          <w:rPr>
            <w:rStyle w:val="Hyperlink"/>
            <w:noProof/>
          </w:rPr>
          <w:t>Purpose</w:t>
        </w:r>
        <w:r>
          <w:rPr>
            <w:noProof/>
            <w:webHidden/>
          </w:rPr>
          <w:tab/>
        </w:r>
        <w:r>
          <w:rPr>
            <w:noProof/>
            <w:webHidden/>
          </w:rPr>
          <w:fldChar w:fldCharType="begin"/>
        </w:r>
        <w:r>
          <w:rPr>
            <w:noProof/>
            <w:webHidden/>
          </w:rPr>
          <w:instrText xml:space="preserve"> PAGEREF _Toc216880655 \h </w:instrText>
        </w:r>
        <w:r>
          <w:rPr>
            <w:noProof/>
            <w:webHidden/>
          </w:rPr>
        </w:r>
        <w:r>
          <w:rPr>
            <w:noProof/>
            <w:webHidden/>
          </w:rPr>
          <w:fldChar w:fldCharType="separate"/>
        </w:r>
        <w:r w:rsidR="004447A4">
          <w:rPr>
            <w:noProof/>
            <w:webHidden/>
          </w:rPr>
          <w:t>4</w:t>
        </w:r>
        <w:r>
          <w:rPr>
            <w:noProof/>
            <w:webHidden/>
          </w:rPr>
          <w:fldChar w:fldCharType="end"/>
        </w:r>
      </w:hyperlink>
    </w:p>
    <w:p w14:paraId="4D6793CC" w14:textId="5CEA3957" w:rsidR="001B6A4D" w:rsidRDefault="001B6A4D">
      <w:pPr>
        <w:pStyle w:val="TOC1"/>
        <w:rPr>
          <w:rFonts w:eastAsiaTheme="minorEastAsia"/>
          <w:b w:val="0"/>
          <w:noProof/>
          <w:color w:val="auto"/>
          <w:kern w:val="2"/>
          <w:lang w:eastAsia="en-GB"/>
          <w14:ligatures w14:val="standardContextual"/>
        </w:rPr>
      </w:pPr>
      <w:hyperlink w:anchor="_Toc216880656" w:history="1">
        <w:r w:rsidRPr="00B54C39">
          <w:rPr>
            <w:rStyle w:val="Hyperlink"/>
            <w:noProof/>
          </w:rPr>
          <w:t>3.</w:t>
        </w:r>
        <w:r>
          <w:rPr>
            <w:rFonts w:eastAsiaTheme="minorEastAsia"/>
            <w:b w:val="0"/>
            <w:noProof/>
            <w:color w:val="auto"/>
            <w:kern w:val="2"/>
            <w:lang w:eastAsia="en-GB"/>
            <w14:ligatures w14:val="standardContextual"/>
          </w:rPr>
          <w:tab/>
        </w:r>
        <w:r w:rsidRPr="00B54C39">
          <w:rPr>
            <w:rStyle w:val="Hyperlink"/>
            <w:noProof/>
          </w:rPr>
          <w:t>Scope</w:t>
        </w:r>
        <w:r>
          <w:rPr>
            <w:noProof/>
            <w:webHidden/>
          </w:rPr>
          <w:tab/>
        </w:r>
        <w:r>
          <w:rPr>
            <w:noProof/>
            <w:webHidden/>
          </w:rPr>
          <w:fldChar w:fldCharType="begin"/>
        </w:r>
        <w:r>
          <w:rPr>
            <w:noProof/>
            <w:webHidden/>
          </w:rPr>
          <w:instrText xml:space="preserve"> PAGEREF _Toc216880656 \h </w:instrText>
        </w:r>
        <w:r>
          <w:rPr>
            <w:noProof/>
            <w:webHidden/>
          </w:rPr>
        </w:r>
        <w:r>
          <w:rPr>
            <w:noProof/>
            <w:webHidden/>
          </w:rPr>
          <w:fldChar w:fldCharType="separate"/>
        </w:r>
        <w:r w:rsidR="004447A4">
          <w:rPr>
            <w:noProof/>
            <w:webHidden/>
          </w:rPr>
          <w:t>5</w:t>
        </w:r>
        <w:r>
          <w:rPr>
            <w:noProof/>
            <w:webHidden/>
          </w:rPr>
          <w:fldChar w:fldCharType="end"/>
        </w:r>
      </w:hyperlink>
    </w:p>
    <w:p w14:paraId="199DC7DD" w14:textId="33FF0A65" w:rsidR="001B6A4D" w:rsidRDefault="001B6A4D">
      <w:pPr>
        <w:pStyle w:val="TOC1"/>
        <w:rPr>
          <w:rFonts w:eastAsiaTheme="minorEastAsia"/>
          <w:b w:val="0"/>
          <w:noProof/>
          <w:color w:val="auto"/>
          <w:kern w:val="2"/>
          <w:lang w:eastAsia="en-GB"/>
          <w14:ligatures w14:val="standardContextual"/>
        </w:rPr>
      </w:pPr>
      <w:hyperlink w:anchor="_Toc216880657" w:history="1">
        <w:r w:rsidRPr="00B54C39">
          <w:rPr>
            <w:rStyle w:val="Hyperlink"/>
            <w:noProof/>
          </w:rPr>
          <w:t>4.</w:t>
        </w:r>
        <w:r>
          <w:rPr>
            <w:rFonts w:eastAsiaTheme="minorEastAsia"/>
            <w:b w:val="0"/>
            <w:noProof/>
            <w:color w:val="auto"/>
            <w:kern w:val="2"/>
            <w:lang w:eastAsia="en-GB"/>
            <w14:ligatures w14:val="standardContextual"/>
          </w:rPr>
          <w:tab/>
        </w:r>
        <w:r w:rsidRPr="00B54C39">
          <w:rPr>
            <w:rStyle w:val="Hyperlink"/>
            <w:noProof/>
          </w:rPr>
          <w:t>Definitions</w:t>
        </w:r>
        <w:r>
          <w:rPr>
            <w:noProof/>
            <w:webHidden/>
          </w:rPr>
          <w:tab/>
        </w:r>
        <w:r>
          <w:rPr>
            <w:noProof/>
            <w:webHidden/>
          </w:rPr>
          <w:fldChar w:fldCharType="begin"/>
        </w:r>
        <w:r>
          <w:rPr>
            <w:noProof/>
            <w:webHidden/>
          </w:rPr>
          <w:instrText xml:space="preserve"> PAGEREF _Toc216880657 \h </w:instrText>
        </w:r>
        <w:r>
          <w:rPr>
            <w:noProof/>
            <w:webHidden/>
          </w:rPr>
        </w:r>
        <w:r>
          <w:rPr>
            <w:noProof/>
            <w:webHidden/>
          </w:rPr>
          <w:fldChar w:fldCharType="separate"/>
        </w:r>
        <w:r w:rsidR="004447A4">
          <w:rPr>
            <w:noProof/>
            <w:webHidden/>
          </w:rPr>
          <w:t>5</w:t>
        </w:r>
        <w:r>
          <w:rPr>
            <w:noProof/>
            <w:webHidden/>
          </w:rPr>
          <w:fldChar w:fldCharType="end"/>
        </w:r>
      </w:hyperlink>
    </w:p>
    <w:p w14:paraId="55091917" w14:textId="2E2F6645" w:rsidR="001B6A4D" w:rsidRDefault="001B6A4D">
      <w:pPr>
        <w:pStyle w:val="TOC1"/>
        <w:rPr>
          <w:rFonts w:eastAsiaTheme="minorEastAsia"/>
          <w:b w:val="0"/>
          <w:noProof/>
          <w:color w:val="auto"/>
          <w:kern w:val="2"/>
          <w:lang w:eastAsia="en-GB"/>
          <w14:ligatures w14:val="standardContextual"/>
        </w:rPr>
      </w:pPr>
      <w:hyperlink w:anchor="_Toc216880658" w:history="1">
        <w:r w:rsidRPr="00B54C39">
          <w:rPr>
            <w:rStyle w:val="Hyperlink"/>
            <w:noProof/>
          </w:rPr>
          <w:t>5.</w:t>
        </w:r>
        <w:r>
          <w:rPr>
            <w:rFonts w:eastAsiaTheme="minorEastAsia"/>
            <w:b w:val="0"/>
            <w:noProof/>
            <w:color w:val="auto"/>
            <w:kern w:val="2"/>
            <w:lang w:eastAsia="en-GB"/>
            <w14:ligatures w14:val="standardContextual"/>
          </w:rPr>
          <w:tab/>
        </w:r>
        <w:r w:rsidRPr="00B54C39">
          <w:rPr>
            <w:rStyle w:val="Hyperlink"/>
            <w:noProof/>
          </w:rPr>
          <w:t>Roles and Responsibilities</w:t>
        </w:r>
        <w:r>
          <w:rPr>
            <w:noProof/>
            <w:webHidden/>
          </w:rPr>
          <w:tab/>
        </w:r>
        <w:r>
          <w:rPr>
            <w:noProof/>
            <w:webHidden/>
          </w:rPr>
          <w:fldChar w:fldCharType="begin"/>
        </w:r>
        <w:r>
          <w:rPr>
            <w:noProof/>
            <w:webHidden/>
          </w:rPr>
          <w:instrText xml:space="preserve"> PAGEREF _Toc216880658 \h </w:instrText>
        </w:r>
        <w:r>
          <w:rPr>
            <w:noProof/>
            <w:webHidden/>
          </w:rPr>
        </w:r>
        <w:r>
          <w:rPr>
            <w:noProof/>
            <w:webHidden/>
          </w:rPr>
          <w:fldChar w:fldCharType="separate"/>
        </w:r>
        <w:r w:rsidR="004447A4">
          <w:rPr>
            <w:noProof/>
            <w:webHidden/>
          </w:rPr>
          <w:t>5</w:t>
        </w:r>
        <w:r>
          <w:rPr>
            <w:noProof/>
            <w:webHidden/>
          </w:rPr>
          <w:fldChar w:fldCharType="end"/>
        </w:r>
      </w:hyperlink>
    </w:p>
    <w:p w14:paraId="59145CD9" w14:textId="3EF09F93" w:rsidR="001B6A4D" w:rsidRDefault="001B6A4D">
      <w:pPr>
        <w:pStyle w:val="TOC2"/>
        <w:rPr>
          <w:rFonts w:eastAsiaTheme="minorEastAsia"/>
          <w:noProof/>
          <w:color w:val="auto"/>
          <w:kern w:val="2"/>
          <w:lang w:eastAsia="en-GB"/>
          <w14:ligatures w14:val="standardContextual"/>
        </w:rPr>
      </w:pPr>
      <w:hyperlink w:anchor="_Toc216880659" w:history="1">
        <w:r w:rsidRPr="00B54C39">
          <w:rPr>
            <w:rStyle w:val="Hyperlink"/>
            <w:noProof/>
          </w:rPr>
          <w:t>5.1.</w:t>
        </w:r>
        <w:r>
          <w:rPr>
            <w:rFonts w:eastAsiaTheme="minorEastAsia"/>
            <w:noProof/>
            <w:color w:val="auto"/>
            <w:kern w:val="2"/>
            <w:lang w:eastAsia="en-GB"/>
            <w14:ligatures w14:val="standardContextual"/>
          </w:rPr>
          <w:tab/>
        </w:r>
        <w:r w:rsidRPr="00B54C39">
          <w:rPr>
            <w:rStyle w:val="Hyperlink"/>
            <w:noProof/>
          </w:rPr>
          <w:t>Integrated Care Board</w:t>
        </w:r>
        <w:r>
          <w:rPr>
            <w:noProof/>
            <w:webHidden/>
          </w:rPr>
          <w:tab/>
        </w:r>
        <w:r>
          <w:rPr>
            <w:noProof/>
            <w:webHidden/>
          </w:rPr>
          <w:fldChar w:fldCharType="begin"/>
        </w:r>
        <w:r>
          <w:rPr>
            <w:noProof/>
            <w:webHidden/>
          </w:rPr>
          <w:instrText xml:space="preserve"> PAGEREF _Toc216880659 \h </w:instrText>
        </w:r>
        <w:r>
          <w:rPr>
            <w:noProof/>
            <w:webHidden/>
          </w:rPr>
        </w:r>
        <w:r>
          <w:rPr>
            <w:noProof/>
            <w:webHidden/>
          </w:rPr>
          <w:fldChar w:fldCharType="separate"/>
        </w:r>
        <w:r w:rsidR="004447A4">
          <w:rPr>
            <w:noProof/>
            <w:webHidden/>
          </w:rPr>
          <w:t>5</w:t>
        </w:r>
        <w:r>
          <w:rPr>
            <w:noProof/>
            <w:webHidden/>
          </w:rPr>
          <w:fldChar w:fldCharType="end"/>
        </w:r>
      </w:hyperlink>
    </w:p>
    <w:p w14:paraId="7D3AD455" w14:textId="5577B032" w:rsidR="001B6A4D" w:rsidRDefault="001B6A4D">
      <w:pPr>
        <w:pStyle w:val="TOC2"/>
        <w:rPr>
          <w:rFonts w:eastAsiaTheme="minorEastAsia"/>
          <w:noProof/>
          <w:color w:val="auto"/>
          <w:kern w:val="2"/>
          <w:lang w:eastAsia="en-GB"/>
          <w14:ligatures w14:val="standardContextual"/>
        </w:rPr>
      </w:pPr>
      <w:hyperlink w:anchor="_Toc216880660" w:history="1">
        <w:r w:rsidRPr="00B54C39">
          <w:rPr>
            <w:rStyle w:val="Hyperlink"/>
            <w:noProof/>
          </w:rPr>
          <w:t>5.2.</w:t>
        </w:r>
        <w:r>
          <w:rPr>
            <w:rFonts w:eastAsiaTheme="minorEastAsia"/>
            <w:noProof/>
            <w:color w:val="auto"/>
            <w:kern w:val="2"/>
            <w:lang w:eastAsia="en-GB"/>
            <w14:ligatures w14:val="standardContextual"/>
          </w:rPr>
          <w:tab/>
        </w:r>
        <w:r w:rsidRPr="00B54C39">
          <w:rPr>
            <w:rStyle w:val="Hyperlink"/>
            <w:noProof/>
          </w:rPr>
          <w:t>Committees</w:t>
        </w:r>
        <w:r>
          <w:rPr>
            <w:noProof/>
            <w:webHidden/>
          </w:rPr>
          <w:tab/>
        </w:r>
        <w:r>
          <w:rPr>
            <w:noProof/>
            <w:webHidden/>
          </w:rPr>
          <w:fldChar w:fldCharType="begin"/>
        </w:r>
        <w:r>
          <w:rPr>
            <w:noProof/>
            <w:webHidden/>
          </w:rPr>
          <w:instrText xml:space="preserve"> PAGEREF _Toc216880660 \h </w:instrText>
        </w:r>
        <w:r>
          <w:rPr>
            <w:noProof/>
            <w:webHidden/>
          </w:rPr>
        </w:r>
        <w:r>
          <w:rPr>
            <w:noProof/>
            <w:webHidden/>
          </w:rPr>
          <w:fldChar w:fldCharType="separate"/>
        </w:r>
        <w:r w:rsidR="004447A4">
          <w:rPr>
            <w:noProof/>
            <w:webHidden/>
          </w:rPr>
          <w:t>5</w:t>
        </w:r>
        <w:r>
          <w:rPr>
            <w:noProof/>
            <w:webHidden/>
          </w:rPr>
          <w:fldChar w:fldCharType="end"/>
        </w:r>
      </w:hyperlink>
    </w:p>
    <w:p w14:paraId="54F0C979" w14:textId="3E58E0D0" w:rsidR="001B6A4D" w:rsidRDefault="001B6A4D">
      <w:pPr>
        <w:pStyle w:val="TOC2"/>
        <w:rPr>
          <w:rFonts w:eastAsiaTheme="minorEastAsia"/>
          <w:noProof/>
          <w:color w:val="auto"/>
          <w:kern w:val="2"/>
          <w:lang w:eastAsia="en-GB"/>
          <w14:ligatures w14:val="standardContextual"/>
        </w:rPr>
      </w:pPr>
      <w:hyperlink w:anchor="_Toc216880663" w:history="1">
        <w:r w:rsidRPr="00B54C39">
          <w:rPr>
            <w:rStyle w:val="Hyperlink"/>
            <w:noProof/>
          </w:rPr>
          <w:t>5.3.</w:t>
        </w:r>
        <w:r>
          <w:rPr>
            <w:rFonts w:eastAsiaTheme="minorEastAsia"/>
            <w:noProof/>
            <w:color w:val="auto"/>
            <w:kern w:val="2"/>
            <w:lang w:eastAsia="en-GB"/>
            <w14:ligatures w14:val="standardContextual"/>
          </w:rPr>
          <w:tab/>
        </w:r>
        <w:r w:rsidRPr="00B54C39">
          <w:rPr>
            <w:rStyle w:val="Hyperlink"/>
            <w:noProof/>
          </w:rPr>
          <w:t>Chief Executive</w:t>
        </w:r>
        <w:r>
          <w:rPr>
            <w:noProof/>
            <w:webHidden/>
          </w:rPr>
          <w:tab/>
        </w:r>
        <w:r>
          <w:rPr>
            <w:noProof/>
            <w:webHidden/>
          </w:rPr>
          <w:fldChar w:fldCharType="begin"/>
        </w:r>
        <w:r>
          <w:rPr>
            <w:noProof/>
            <w:webHidden/>
          </w:rPr>
          <w:instrText xml:space="preserve"> PAGEREF _Toc216880663 \h </w:instrText>
        </w:r>
        <w:r>
          <w:rPr>
            <w:noProof/>
            <w:webHidden/>
          </w:rPr>
        </w:r>
        <w:r>
          <w:rPr>
            <w:noProof/>
            <w:webHidden/>
          </w:rPr>
          <w:fldChar w:fldCharType="separate"/>
        </w:r>
        <w:r w:rsidR="004447A4">
          <w:rPr>
            <w:noProof/>
            <w:webHidden/>
          </w:rPr>
          <w:t>7</w:t>
        </w:r>
        <w:r>
          <w:rPr>
            <w:noProof/>
            <w:webHidden/>
          </w:rPr>
          <w:fldChar w:fldCharType="end"/>
        </w:r>
      </w:hyperlink>
    </w:p>
    <w:p w14:paraId="346E05E4" w14:textId="31E38A67" w:rsidR="001B6A4D" w:rsidRDefault="001B6A4D">
      <w:pPr>
        <w:pStyle w:val="TOC2"/>
        <w:rPr>
          <w:rFonts w:eastAsiaTheme="minorEastAsia"/>
          <w:noProof/>
          <w:color w:val="auto"/>
          <w:kern w:val="2"/>
          <w:lang w:eastAsia="en-GB"/>
          <w14:ligatures w14:val="standardContextual"/>
        </w:rPr>
      </w:pPr>
      <w:hyperlink w:anchor="_Toc216880664" w:history="1">
        <w:r w:rsidRPr="00B54C39">
          <w:rPr>
            <w:rStyle w:val="Hyperlink"/>
            <w:noProof/>
          </w:rPr>
          <w:t>5.4.</w:t>
        </w:r>
        <w:r>
          <w:rPr>
            <w:rFonts w:eastAsiaTheme="minorEastAsia"/>
            <w:noProof/>
            <w:color w:val="auto"/>
            <w:kern w:val="2"/>
            <w:lang w:eastAsia="en-GB"/>
            <w14:ligatures w14:val="standardContextual"/>
          </w:rPr>
          <w:tab/>
        </w:r>
        <w:r w:rsidRPr="00B54C39">
          <w:rPr>
            <w:rStyle w:val="Hyperlink"/>
            <w:noProof/>
          </w:rPr>
          <w:t>Executive Director of Corporate Services</w:t>
        </w:r>
        <w:r>
          <w:rPr>
            <w:noProof/>
            <w:webHidden/>
          </w:rPr>
          <w:tab/>
        </w:r>
        <w:r>
          <w:rPr>
            <w:noProof/>
            <w:webHidden/>
          </w:rPr>
          <w:fldChar w:fldCharType="begin"/>
        </w:r>
        <w:r>
          <w:rPr>
            <w:noProof/>
            <w:webHidden/>
          </w:rPr>
          <w:instrText xml:space="preserve"> PAGEREF _Toc216880664 \h </w:instrText>
        </w:r>
        <w:r>
          <w:rPr>
            <w:noProof/>
            <w:webHidden/>
          </w:rPr>
        </w:r>
        <w:r>
          <w:rPr>
            <w:noProof/>
            <w:webHidden/>
          </w:rPr>
          <w:fldChar w:fldCharType="separate"/>
        </w:r>
        <w:r w:rsidR="004447A4">
          <w:rPr>
            <w:noProof/>
            <w:webHidden/>
          </w:rPr>
          <w:t>7</w:t>
        </w:r>
        <w:r>
          <w:rPr>
            <w:noProof/>
            <w:webHidden/>
          </w:rPr>
          <w:fldChar w:fldCharType="end"/>
        </w:r>
      </w:hyperlink>
    </w:p>
    <w:p w14:paraId="7BE4DAFC" w14:textId="46D0883C" w:rsidR="001B6A4D" w:rsidRDefault="001B6A4D">
      <w:pPr>
        <w:pStyle w:val="TOC2"/>
        <w:rPr>
          <w:rFonts w:eastAsiaTheme="minorEastAsia"/>
          <w:noProof/>
          <w:color w:val="auto"/>
          <w:kern w:val="2"/>
          <w:lang w:eastAsia="en-GB"/>
          <w14:ligatures w14:val="standardContextual"/>
        </w:rPr>
      </w:pPr>
      <w:hyperlink w:anchor="_Toc216880665" w:history="1">
        <w:r w:rsidRPr="00B54C39">
          <w:rPr>
            <w:rStyle w:val="Hyperlink"/>
            <w:noProof/>
          </w:rPr>
          <w:t>5.5.</w:t>
        </w:r>
        <w:r>
          <w:rPr>
            <w:rFonts w:eastAsiaTheme="minorEastAsia"/>
            <w:noProof/>
            <w:color w:val="auto"/>
            <w:kern w:val="2"/>
            <w:lang w:eastAsia="en-GB"/>
            <w14:ligatures w14:val="standardContextual"/>
          </w:rPr>
          <w:tab/>
        </w:r>
        <w:r w:rsidRPr="00B54C39">
          <w:rPr>
            <w:rStyle w:val="Hyperlink"/>
            <w:noProof/>
          </w:rPr>
          <w:t>Policy Authors</w:t>
        </w:r>
        <w:r>
          <w:rPr>
            <w:noProof/>
            <w:webHidden/>
          </w:rPr>
          <w:tab/>
        </w:r>
        <w:r>
          <w:rPr>
            <w:noProof/>
            <w:webHidden/>
          </w:rPr>
          <w:fldChar w:fldCharType="begin"/>
        </w:r>
        <w:r>
          <w:rPr>
            <w:noProof/>
            <w:webHidden/>
          </w:rPr>
          <w:instrText xml:space="preserve"> PAGEREF _Toc216880665 \h </w:instrText>
        </w:r>
        <w:r>
          <w:rPr>
            <w:noProof/>
            <w:webHidden/>
          </w:rPr>
        </w:r>
        <w:r>
          <w:rPr>
            <w:noProof/>
            <w:webHidden/>
          </w:rPr>
          <w:fldChar w:fldCharType="separate"/>
        </w:r>
        <w:r w:rsidR="004447A4">
          <w:rPr>
            <w:noProof/>
            <w:webHidden/>
          </w:rPr>
          <w:t>7</w:t>
        </w:r>
        <w:r>
          <w:rPr>
            <w:noProof/>
            <w:webHidden/>
          </w:rPr>
          <w:fldChar w:fldCharType="end"/>
        </w:r>
      </w:hyperlink>
    </w:p>
    <w:p w14:paraId="15B1E99D" w14:textId="344402D2" w:rsidR="001B6A4D" w:rsidRDefault="001B6A4D">
      <w:pPr>
        <w:pStyle w:val="TOC2"/>
        <w:rPr>
          <w:rFonts w:eastAsiaTheme="minorEastAsia"/>
          <w:noProof/>
          <w:color w:val="auto"/>
          <w:kern w:val="2"/>
          <w:lang w:eastAsia="en-GB"/>
          <w14:ligatures w14:val="standardContextual"/>
        </w:rPr>
      </w:pPr>
      <w:hyperlink w:anchor="_Toc216880666" w:history="1">
        <w:r w:rsidRPr="00B54C39">
          <w:rPr>
            <w:rStyle w:val="Hyperlink"/>
            <w:noProof/>
          </w:rPr>
          <w:t>5.6.</w:t>
        </w:r>
        <w:r>
          <w:rPr>
            <w:rFonts w:eastAsiaTheme="minorEastAsia"/>
            <w:noProof/>
            <w:color w:val="auto"/>
            <w:kern w:val="2"/>
            <w:lang w:eastAsia="en-GB"/>
            <w14:ligatures w14:val="standardContextual"/>
          </w:rPr>
          <w:tab/>
        </w:r>
        <w:r w:rsidRPr="00B54C39">
          <w:rPr>
            <w:rStyle w:val="Hyperlink"/>
            <w:noProof/>
          </w:rPr>
          <w:t>Governance Lead</w:t>
        </w:r>
        <w:r>
          <w:rPr>
            <w:noProof/>
            <w:webHidden/>
          </w:rPr>
          <w:tab/>
        </w:r>
        <w:r>
          <w:rPr>
            <w:noProof/>
            <w:webHidden/>
          </w:rPr>
          <w:fldChar w:fldCharType="begin"/>
        </w:r>
        <w:r>
          <w:rPr>
            <w:noProof/>
            <w:webHidden/>
          </w:rPr>
          <w:instrText xml:space="preserve"> PAGEREF _Toc216880666 \h </w:instrText>
        </w:r>
        <w:r>
          <w:rPr>
            <w:noProof/>
            <w:webHidden/>
          </w:rPr>
        </w:r>
        <w:r>
          <w:rPr>
            <w:noProof/>
            <w:webHidden/>
          </w:rPr>
          <w:fldChar w:fldCharType="separate"/>
        </w:r>
        <w:r w:rsidR="004447A4">
          <w:rPr>
            <w:noProof/>
            <w:webHidden/>
          </w:rPr>
          <w:t>7</w:t>
        </w:r>
        <w:r>
          <w:rPr>
            <w:noProof/>
            <w:webHidden/>
          </w:rPr>
          <w:fldChar w:fldCharType="end"/>
        </w:r>
      </w:hyperlink>
    </w:p>
    <w:p w14:paraId="655BED72" w14:textId="48FB1965" w:rsidR="001B6A4D" w:rsidRDefault="001B6A4D">
      <w:pPr>
        <w:pStyle w:val="TOC2"/>
        <w:rPr>
          <w:rFonts w:eastAsiaTheme="minorEastAsia"/>
          <w:noProof/>
          <w:color w:val="auto"/>
          <w:kern w:val="2"/>
          <w:lang w:eastAsia="en-GB"/>
          <w14:ligatures w14:val="standardContextual"/>
        </w:rPr>
      </w:pPr>
      <w:hyperlink w:anchor="_Toc216880667" w:history="1">
        <w:r w:rsidRPr="00B54C39">
          <w:rPr>
            <w:rStyle w:val="Hyperlink"/>
            <w:noProof/>
          </w:rPr>
          <w:t>5.7.</w:t>
        </w:r>
        <w:r>
          <w:rPr>
            <w:rFonts w:eastAsiaTheme="minorEastAsia"/>
            <w:noProof/>
            <w:color w:val="auto"/>
            <w:kern w:val="2"/>
            <w:lang w:eastAsia="en-GB"/>
            <w14:ligatures w14:val="standardContextual"/>
          </w:rPr>
          <w:tab/>
        </w:r>
        <w:r w:rsidRPr="00B54C39">
          <w:rPr>
            <w:rStyle w:val="Hyperlink"/>
            <w:noProof/>
          </w:rPr>
          <w:t>Line Managers</w:t>
        </w:r>
        <w:r>
          <w:rPr>
            <w:noProof/>
            <w:webHidden/>
          </w:rPr>
          <w:tab/>
        </w:r>
        <w:r>
          <w:rPr>
            <w:noProof/>
            <w:webHidden/>
          </w:rPr>
          <w:fldChar w:fldCharType="begin"/>
        </w:r>
        <w:r>
          <w:rPr>
            <w:noProof/>
            <w:webHidden/>
          </w:rPr>
          <w:instrText xml:space="preserve"> PAGEREF _Toc216880667 \h </w:instrText>
        </w:r>
        <w:r>
          <w:rPr>
            <w:noProof/>
            <w:webHidden/>
          </w:rPr>
        </w:r>
        <w:r>
          <w:rPr>
            <w:noProof/>
            <w:webHidden/>
          </w:rPr>
          <w:fldChar w:fldCharType="separate"/>
        </w:r>
        <w:r w:rsidR="004447A4">
          <w:rPr>
            <w:noProof/>
            <w:webHidden/>
          </w:rPr>
          <w:t>7</w:t>
        </w:r>
        <w:r>
          <w:rPr>
            <w:noProof/>
            <w:webHidden/>
          </w:rPr>
          <w:fldChar w:fldCharType="end"/>
        </w:r>
      </w:hyperlink>
    </w:p>
    <w:p w14:paraId="12B11E36" w14:textId="7368E7E4" w:rsidR="001B6A4D" w:rsidRDefault="001B6A4D">
      <w:pPr>
        <w:pStyle w:val="TOC2"/>
        <w:rPr>
          <w:rFonts w:eastAsiaTheme="minorEastAsia"/>
          <w:noProof/>
          <w:color w:val="auto"/>
          <w:kern w:val="2"/>
          <w:lang w:eastAsia="en-GB"/>
          <w14:ligatures w14:val="standardContextual"/>
        </w:rPr>
      </w:pPr>
      <w:hyperlink w:anchor="_Toc216880668" w:history="1">
        <w:r w:rsidRPr="00B54C39">
          <w:rPr>
            <w:rStyle w:val="Hyperlink"/>
            <w:noProof/>
          </w:rPr>
          <w:t>5.8.</w:t>
        </w:r>
        <w:r>
          <w:rPr>
            <w:rFonts w:eastAsiaTheme="minorEastAsia"/>
            <w:noProof/>
            <w:color w:val="auto"/>
            <w:kern w:val="2"/>
            <w:lang w:eastAsia="en-GB"/>
            <w14:ligatures w14:val="standardContextual"/>
          </w:rPr>
          <w:tab/>
        </w:r>
        <w:r w:rsidRPr="00B54C39">
          <w:rPr>
            <w:rStyle w:val="Hyperlink"/>
            <w:noProof/>
          </w:rPr>
          <w:t>All Staff</w:t>
        </w:r>
        <w:r>
          <w:rPr>
            <w:noProof/>
            <w:webHidden/>
          </w:rPr>
          <w:tab/>
        </w:r>
        <w:r>
          <w:rPr>
            <w:noProof/>
            <w:webHidden/>
          </w:rPr>
          <w:fldChar w:fldCharType="begin"/>
        </w:r>
        <w:r>
          <w:rPr>
            <w:noProof/>
            <w:webHidden/>
          </w:rPr>
          <w:instrText xml:space="preserve"> PAGEREF _Toc216880668 \h </w:instrText>
        </w:r>
        <w:r>
          <w:rPr>
            <w:noProof/>
            <w:webHidden/>
          </w:rPr>
        </w:r>
        <w:r>
          <w:rPr>
            <w:noProof/>
            <w:webHidden/>
          </w:rPr>
          <w:fldChar w:fldCharType="separate"/>
        </w:r>
        <w:r w:rsidR="004447A4">
          <w:rPr>
            <w:noProof/>
            <w:webHidden/>
          </w:rPr>
          <w:t>8</w:t>
        </w:r>
        <w:r>
          <w:rPr>
            <w:noProof/>
            <w:webHidden/>
          </w:rPr>
          <w:fldChar w:fldCharType="end"/>
        </w:r>
      </w:hyperlink>
    </w:p>
    <w:p w14:paraId="2FE0B165" w14:textId="63E8692C" w:rsidR="001B6A4D" w:rsidRDefault="001B6A4D">
      <w:pPr>
        <w:pStyle w:val="TOC1"/>
        <w:rPr>
          <w:rFonts w:eastAsiaTheme="minorEastAsia"/>
          <w:b w:val="0"/>
          <w:noProof/>
          <w:color w:val="auto"/>
          <w:kern w:val="2"/>
          <w:lang w:eastAsia="en-GB"/>
          <w14:ligatures w14:val="standardContextual"/>
        </w:rPr>
      </w:pPr>
      <w:hyperlink w:anchor="_Toc216880669" w:history="1">
        <w:r w:rsidRPr="00B54C39">
          <w:rPr>
            <w:rStyle w:val="Hyperlink"/>
            <w:noProof/>
          </w:rPr>
          <w:t>6.</w:t>
        </w:r>
        <w:r>
          <w:rPr>
            <w:rFonts w:eastAsiaTheme="minorEastAsia"/>
            <w:b w:val="0"/>
            <w:noProof/>
            <w:color w:val="auto"/>
            <w:kern w:val="2"/>
            <w:lang w:eastAsia="en-GB"/>
            <w14:ligatures w14:val="standardContextual"/>
          </w:rPr>
          <w:tab/>
        </w:r>
        <w:r w:rsidRPr="00B54C39">
          <w:rPr>
            <w:rStyle w:val="Hyperlink"/>
            <w:noProof/>
          </w:rPr>
          <w:t>Policy Detail</w:t>
        </w:r>
        <w:r>
          <w:rPr>
            <w:noProof/>
            <w:webHidden/>
          </w:rPr>
          <w:tab/>
        </w:r>
        <w:r>
          <w:rPr>
            <w:noProof/>
            <w:webHidden/>
          </w:rPr>
          <w:fldChar w:fldCharType="begin"/>
        </w:r>
        <w:r>
          <w:rPr>
            <w:noProof/>
            <w:webHidden/>
          </w:rPr>
          <w:instrText xml:space="preserve"> PAGEREF _Toc216880669 \h </w:instrText>
        </w:r>
        <w:r>
          <w:rPr>
            <w:noProof/>
            <w:webHidden/>
          </w:rPr>
        </w:r>
        <w:r>
          <w:rPr>
            <w:noProof/>
            <w:webHidden/>
          </w:rPr>
          <w:fldChar w:fldCharType="separate"/>
        </w:r>
        <w:r w:rsidR="004447A4">
          <w:rPr>
            <w:noProof/>
            <w:webHidden/>
          </w:rPr>
          <w:t>8</w:t>
        </w:r>
        <w:r>
          <w:rPr>
            <w:noProof/>
            <w:webHidden/>
          </w:rPr>
          <w:fldChar w:fldCharType="end"/>
        </w:r>
      </w:hyperlink>
    </w:p>
    <w:p w14:paraId="5A0236DF" w14:textId="34B0EF6B" w:rsidR="001B6A4D" w:rsidRDefault="001B6A4D">
      <w:pPr>
        <w:pStyle w:val="TOC1"/>
        <w:rPr>
          <w:rFonts w:eastAsiaTheme="minorEastAsia"/>
          <w:b w:val="0"/>
          <w:noProof/>
          <w:color w:val="auto"/>
          <w:kern w:val="2"/>
          <w:lang w:eastAsia="en-GB"/>
          <w14:ligatures w14:val="standardContextual"/>
        </w:rPr>
      </w:pPr>
      <w:hyperlink w:anchor="_Toc216880670" w:history="1">
        <w:r w:rsidRPr="00B54C39">
          <w:rPr>
            <w:rStyle w:val="Hyperlink"/>
            <w:noProof/>
          </w:rPr>
          <w:t>7.</w:t>
        </w:r>
        <w:r>
          <w:rPr>
            <w:rFonts w:eastAsiaTheme="minorEastAsia"/>
            <w:b w:val="0"/>
            <w:noProof/>
            <w:color w:val="auto"/>
            <w:kern w:val="2"/>
            <w:lang w:eastAsia="en-GB"/>
            <w14:ligatures w14:val="standardContextual"/>
          </w:rPr>
          <w:tab/>
        </w:r>
        <w:r w:rsidRPr="00B54C39">
          <w:rPr>
            <w:rStyle w:val="Hyperlink"/>
            <w:noProof/>
          </w:rPr>
          <w:t>Monitoring Compliance</w:t>
        </w:r>
        <w:r>
          <w:rPr>
            <w:noProof/>
            <w:webHidden/>
          </w:rPr>
          <w:tab/>
        </w:r>
        <w:r>
          <w:rPr>
            <w:noProof/>
            <w:webHidden/>
          </w:rPr>
          <w:fldChar w:fldCharType="begin"/>
        </w:r>
        <w:r>
          <w:rPr>
            <w:noProof/>
            <w:webHidden/>
          </w:rPr>
          <w:instrText xml:space="preserve"> PAGEREF _Toc216880670 \h </w:instrText>
        </w:r>
        <w:r>
          <w:rPr>
            <w:noProof/>
            <w:webHidden/>
          </w:rPr>
        </w:r>
        <w:r>
          <w:rPr>
            <w:noProof/>
            <w:webHidden/>
          </w:rPr>
          <w:fldChar w:fldCharType="separate"/>
        </w:r>
        <w:r w:rsidR="004447A4">
          <w:rPr>
            <w:noProof/>
            <w:webHidden/>
          </w:rPr>
          <w:t>10</w:t>
        </w:r>
        <w:r>
          <w:rPr>
            <w:noProof/>
            <w:webHidden/>
          </w:rPr>
          <w:fldChar w:fldCharType="end"/>
        </w:r>
      </w:hyperlink>
    </w:p>
    <w:p w14:paraId="21FFF848" w14:textId="3A08FE28" w:rsidR="001B6A4D" w:rsidRDefault="001B6A4D">
      <w:pPr>
        <w:pStyle w:val="TOC1"/>
        <w:rPr>
          <w:rFonts w:eastAsiaTheme="minorEastAsia"/>
          <w:b w:val="0"/>
          <w:noProof/>
          <w:color w:val="auto"/>
          <w:kern w:val="2"/>
          <w:lang w:eastAsia="en-GB"/>
          <w14:ligatures w14:val="standardContextual"/>
        </w:rPr>
      </w:pPr>
      <w:hyperlink w:anchor="_Toc216880671" w:history="1">
        <w:r w:rsidRPr="00B54C39">
          <w:rPr>
            <w:rStyle w:val="Hyperlink"/>
            <w:noProof/>
          </w:rPr>
          <w:t>8.</w:t>
        </w:r>
        <w:r>
          <w:rPr>
            <w:rFonts w:eastAsiaTheme="minorEastAsia"/>
            <w:b w:val="0"/>
            <w:noProof/>
            <w:color w:val="auto"/>
            <w:kern w:val="2"/>
            <w:lang w:eastAsia="en-GB"/>
            <w14:ligatures w14:val="standardContextual"/>
          </w:rPr>
          <w:tab/>
        </w:r>
        <w:r w:rsidR="00AC6AFF" w:rsidRPr="00AC6AFF">
          <w:rPr>
            <w:rFonts w:eastAsiaTheme="minorEastAsia"/>
            <w:bCs/>
            <w:noProof/>
            <w:color w:val="auto"/>
            <w:kern w:val="2"/>
            <w:lang w:eastAsia="en-GB"/>
            <w14:ligatures w14:val="standardContextual"/>
          </w:rPr>
          <w:t xml:space="preserve">Implementation and </w:t>
        </w:r>
        <w:r w:rsidRPr="00AC6AFF">
          <w:rPr>
            <w:rStyle w:val="Hyperlink"/>
            <w:bCs/>
            <w:noProof/>
          </w:rPr>
          <w:t>St</w:t>
        </w:r>
        <w:r w:rsidRPr="00B54C39">
          <w:rPr>
            <w:rStyle w:val="Hyperlink"/>
            <w:noProof/>
          </w:rPr>
          <w:t>aff Training</w:t>
        </w:r>
        <w:r>
          <w:rPr>
            <w:noProof/>
            <w:webHidden/>
          </w:rPr>
          <w:tab/>
        </w:r>
        <w:r>
          <w:rPr>
            <w:noProof/>
            <w:webHidden/>
          </w:rPr>
          <w:fldChar w:fldCharType="begin"/>
        </w:r>
        <w:r>
          <w:rPr>
            <w:noProof/>
            <w:webHidden/>
          </w:rPr>
          <w:instrText xml:space="preserve"> PAGEREF _Toc216880671 \h </w:instrText>
        </w:r>
        <w:r>
          <w:rPr>
            <w:noProof/>
            <w:webHidden/>
          </w:rPr>
        </w:r>
        <w:r>
          <w:rPr>
            <w:noProof/>
            <w:webHidden/>
          </w:rPr>
          <w:fldChar w:fldCharType="separate"/>
        </w:r>
        <w:r w:rsidR="004447A4">
          <w:rPr>
            <w:noProof/>
            <w:webHidden/>
          </w:rPr>
          <w:t>11</w:t>
        </w:r>
        <w:r>
          <w:rPr>
            <w:noProof/>
            <w:webHidden/>
          </w:rPr>
          <w:fldChar w:fldCharType="end"/>
        </w:r>
      </w:hyperlink>
    </w:p>
    <w:p w14:paraId="73E4B1E1" w14:textId="61D817FA" w:rsidR="001B6A4D" w:rsidRDefault="001B6A4D">
      <w:pPr>
        <w:pStyle w:val="TOC1"/>
        <w:rPr>
          <w:rFonts w:eastAsiaTheme="minorEastAsia"/>
          <w:b w:val="0"/>
          <w:noProof/>
          <w:color w:val="auto"/>
          <w:kern w:val="2"/>
          <w:lang w:eastAsia="en-GB"/>
          <w14:ligatures w14:val="standardContextual"/>
        </w:rPr>
      </w:pPr>
      <w:hyperlink w:anchor="_Toc216880672" w:history="1">
        <w:r w:rsidRPr="00B54C39">
          <w:rPr>
            <w:rStyle w:val="Hyperlink"/>
            <w:noProof/>
          </w:rPr>
          <w:t>9.</w:t>
        </w:r>
        <w:r>
          <w:rPr>
            <w:rFonts w:eastAsiaTheme="minorEastAsia"/>
            <w:b w:val="0"/>
            <w:noProof/>
            <w:color w:val="auto"/>
            <w:kern w:val="2"/>
            <w:lang w:eastAsia="en-GB"/>
            <w14:ligatures w14:val="standardContextual"/>
          </w:rPr>
          <w:tab/>
        </w:r>
        <w:r w:rsidRPr="00B54C39">
          <w:rPr>
            <w:rStyle w:val="Hyperlink"/>
            <w:noProof/>
          </w:rPr>
          <w:t>Arrangements for Review</w:t>
        </w:r>
        <w:r>
          <w:rPr>
            <w:noProof/>
            <w:webHidden/>
          </w:rPr>
          <w:tab/>
        </w:r>
        <w:r>
          <w:rPr>
            <w:noProof/>
            <w:webHidden/>
          </w:rPr>
          <w:fldChar w:fldCharType="begin"/>
        </w:r>
        <w:r>
          <w:rPr>
            <w:noProof/>
            <w:webHidden/>
          </w:rPr>
          <w:instrText xml:space="preserve"> PAGEREF _Toc216880672 \h </w:instrText>
        </w:r>
        <w:r>
          <w:rPr>
            <w:noProof/>
            <w:webHidden/>
          </w:rPr>
        </w:r>
        <w:r>
          <w:rPr>
            <w:noProof/>
            <w:webHidden/>
          </w:rPr>
          <w:fldChar w:fldCharType="separate"/>
        </w:r>
        <w:r w:rsidR="004447A4">
          <w:rPr>
            <w:noProof/>
            <w:webHidden/>
          </w:rPr>
          <w:t>11</w:t>
        </w:r>
        <w:r>
          <w:rPr>
            <w:noProof/>
            <w:webHidden/>
          </w:rPr>
          <w:fldChar w:fldCharType="end"/>
        </w:r>
      </w:hyperlink>
    </w:p>
    <w:p w14:paraId="2788E8C5" w14:textId="7A35A57A" w:rsidR="001B6A4D" w:rsidRDefault="001B6A4D">
      <w:pPr>
        <w:pStyle w:val="TOC1"/>
        <w:rPr>
          <w:rFonts w:eastAsiaTheme="minorEastAsia"/>
          <w:b w:val="0"/>
          <w:noProof/>
          <w:color w:val="auto"/>
          <w:kern w:val="2"/>
          <w:lang w:eastAsia="en-GB"/>
          <w14:ligatures w14:val="standardContextual"/>
        </w:rPr>
      </w:pPr>
      <w:hyperlink w:anchor="_Toc216880673" w:history="1">
        <w:r w:rsidRPr="00B54C39">
          <w:rPr>
            <w:rStyle w:val="Hyperlink"/>
            <w:noProof/>
          </w:rPr>
          <w:t>10.</w:t>
        </w:r>
        <w:r>
          <w:rPr>
            <w:rFonts w:eastAsiaTheme="minorEastAsia"/>
            <w:b w:val="0"/>
            <w:noProof/>
            <w:color w:val="auto"/>
            <w:kern w:val="2"/>
            <w:lang w:eastAsia="en-GB"/>
            <w14:ligatures w14:val="standardContextual"/>
          </w:rPr>
          <w:tab/>
        </w:r>
        <w:r w:rsidRPr="00B54C39">
          <w:rPr>
            <w:rStyle w:val="Hyperlink"/>
            <w:noProof/>
          </w:rPr>
          <w:t>Associated Policies, Guidance and Documents</w:t>
        </w:r>
        <w:r>
          <w:rPr>
            <w:noProof/>
            <w:webHidden/>
          </w:rPr>
          <w:tab/>
        </w:r>
        <w:r>
          <w:rPr>
            <w:noProof/>
            <w:webHidden/>
          </w:rPr>
          <w:fldChar w:fldCharType="begin"/>
        </w:r>
        <w:r>
          <w:rPr>
            <w:noProof/>
            <w:webHidden/>
          </w:rPr>
          <w:instrText xml:space="preserve"> PAGEREF _Toc216880673 \h </w:instrText>
        </w:r>
        <w:r>
          <w:rPr>
            <w:noProof/>
            <w:webHidden/>
          </w:rPr>
        </w:r>
        <w:r>
          <w:rPr>
            <w:noProof/>
            <w:webHidden/>
          </w:rPr>
          <w:fldChar w:fldCharType="separate"/>
        </w:r>
        <w:r w:rsidR="004447A4">
          <w:rPr>
            <w:noProof/>
            <w:webHidden/>
          </w:rPr>
          <w:t>11</w:t>
        </w:r>
        <w:r>
          <w:rPr>
            <w:noProof/>
            <w:webHidden/>
          </w:rPr>
          <w:fldChar w:fldCharType="end"/>
        </w:r>
      </w:hyperlink>
    </w:p>
    <w:p w14:paraId="4A5693EC" w14:textId="4309A7D8" w:rsidR="001B6A4D" w:rsidRDefault="001B6A4D">
      <w:pPr>
        <w:pStyle w:val="TOC1"/>
        <w:rPr>
          <w:rFonts w:eastAsiaTheme="minorEastAsia"/>
          <w:b w:val="0"/>
          <w:noProof/>
          <w:color w:val="auto"/>
          <w:kern w:val="2"/>
          <w:lang w:eastAsia="en-GB"/>
          <w14:ligatures w14:val="standardContextual"/>
        </w:rPr>
      </w:pPr>
      <w:hyperlink w:anchor="_Toc216880674" w:history="1">
        <w:r w:rsidRPr="00B54C39">
          <w:rPr>
            <w:rStyle w:val="Hyperlink"/>
            <w:noProof/>
          </w:rPr>
          <w:t>11.</w:t>
        </w:r>
        <w:r>
          <w:rPr>
            <w:rFonts w:eastAsiaTheme="minorEastAsia"/>
            <w:b w:val="0"/>
            <w:noProof/>
            <w:color w:val="auto"/>
            <w:kern w:val="2"/>
            <w:lang w:eastAsia="en-GB"/>
            <w14:ligatures w14:val="standardContextual"/>
          </w:rPr>
          <w:tab/>
        </w:r>
        <w:r w:rsidRPr="00B54C39">
          <w:rPr>
            <w:rStyle w:val="Hyperlink"/>
            <w:noProof/>
          </w:rPr>
          <w:t>References</w:t>
        </w:r>
        <w:r>
          <w:rPr>
            <w:noProof/>
            <w:webHidden/>
          </w:rPr>
          <w:tab/>
        </w:r>
        <w:r>
          <w:rPr>
            <w:noProof/>
            <w:webHidden/>
          </w:rPr>
          <w:fldChar w:fldCharType="begin"/>
        </w:r>
        <w:r>
          <w:rPr>
            <w:noProof/>
            <w:webHidden/>
          </w:rPr>
          <w:instrText xml:space="preserve"> PAGEREF _Toc216880674 \h </w:instrText>
        </w:r>
        <w:r>
          <w:rPr>
            <w:noProof/>
            <w:webHidden/>
          </w:rPr>
        </w:r>
        <w:r>
          <w:rPr>
            <w:noProof/>
            <w:webHidden/>
          </w:rPr>
          <w:fldChar w:fldCharType="separate"/>
        </w:r>
        <w:r w:rsidR="004447A4">
          <w:rPr>
            <w:noProof/>
            <w:webHidden/>
          </w:rPr>
          <w:t>12</w:t>
        </w:r>
        <w:r>
          <w:rPr>
            <w:noProof/>
            <w:webHidden/>
          </w:rPr>
          <w:fldChar w:fldCharType="end"/>
        </w:r>
      </w:hyperlink>
    </w:p>
    <w:p w14:paraId="7675B413" w14:textId="09BE4184" w:rsidR="001B6A4D" w:rsidRDefault="001B6A4D">
      <w:pPr>
        <w:pStyle w:val="TOC1"/>
        <w:rPr>
          <w:rFonts w:eastAsiaTheme="minorEastAsia"/>
          <w:b w:val="0"/>
          <w:noProof/>
          <w:color w:val="auto"/>
          <w:kern w:val="2"/>
          <w:lang w:eastAsia="en-GB"/>
          <w14:ligatures w14:val="standardContextual"/>
        </w:rPr>
      </w:pPr>
      <w:hyperlink w:anchor="_Toc216880675" w:history="1">
        <w:r w:rsidRPr="00B54C39">
          <w:rPr>
            <w:rStyle w:val="Hyperlink"/>
            <w:noProof/>
          </w:rPr>
          <w:t>12.</w:t>
        </w:r>
        <w:r>
          <w:rPr>
            <w:rFonts w:eastAsiaTheme="minorEastAsia"/>
            <w:b w:val="0"/>
            <w:noProof/>
            <w:color w:val="auto"/>
            <w:kern w:val="2"/>
            <w:lang w:eastAsia="en-GB"/>
            <w14:ligatures w14:val="standardContextual"/>
          </w:rPr>
          <w:tab/>
        </w:r>
        <w:r w:rsidRPr="00B54C39">
          <w:rPr>
            <w:rStyle w:val="Hyperlink"/>
            <w:noProof/>
          </w:rPr>
          <w:t>Equality Impact Assessment</w:t>
        </w:r>
        <w:r>
          <w:rPr>
            <w:noProof/>
            <w:webHidden/>
          </w:rPr>
          <w:tab/>
        </w:r>
        <w:r>
          <w:rPr>
            <w:noProof/>
            <w:webHidden/>
          </w:rPr>
          <w:fldChar w:fldCharType="begin"/>
        </w:r>
        <w:r>
          <w:rPr>
            <w:noProof/>
            <w:webHidden/>
          </w:rPr>
          <w:instrText xml:space="preserve"> PAGEREF _Toc216880675 \h </w:instrText>
        </w:r>
        <w:r>
          <w:rPr>
            <w:noProof/>
            <w:webHidden/>
          </w:rPr>
        </w:r>
        <w:r>
          <w:rPr>
            <w:noProof/>
            <w:webHidden/>
          </w:rPr>
          <w:fldChar w:fldCharType="separate"/>
        </w:r>
        <w:r w:rsidR="004447A4">
          <w:rPr>
            <w:noProof/>
            <w:webHidden/>
          </w:rPr>
          <w:t>12</w:t>
        </w:r>
        <w:r>
          <w:rPr>
            <w:noProof/>
            <w:webHidden/>
          </w:rPr>
          <w:fldChar w:fldCharType="end"/>
        </w:r>
      </w:hyperlink>
    </w:p>
    <w:p w14:paraId="1C8A39F6" w14:textId="6589AE9C" w:rsidR="001B6A4D" w:rsidRDefault="001B6A4D">
      <w:pPr>
        <w:pStyle w:val="TOC1"/>
        <w:rPr>
          <w:rFonts w:eastAsiaTheme="minorEastAsia"/>
          <w:b w:val="0"/>
          <w:noProof/>
          <w:color w:val="auto"/>
          <w:kern w:val="2"/>
          <w:lang w:eastAsia="en-GB"/>
          <w14:ligatures w14:val="standardContextual"/>
        </w:rPr>
      </w:pPr>
      <w:hyperlink w:anchor="_Toc216880676" w:history="1">
        <w:r w:rsidRPr="00B54C39">
          <w:rPr>
            <w:rStyle w:val="Hyperlink"/>
            <w:noProof/>
          </w:rPr>
          <w:t>Appendix A - Equality Impact Assessment</w:t>
        </w:r>
        <w:r>
          <w:rPr>
            <w:noProof/>
            <w:webHidden/>
          </w:rPr>
          <w:tab/>
        </w:r>
        <w:r>
          <w:rPr>
            <w:noProof/>
            <w:webHidden/>
          </w:rPr>
          <w:fldChar w:fldCharType="begin"/>
        </w:r>
        <w:r>
          <w:rPr>
            <w:noProof/>
            <w:webHidden/>
          </w:rPr>
          <w:instrText xml:space="preserve"> PAGEREF _Toc216880676 \h </w:instrText>
        </w:r>
        <w:r>
          <w:rPr>
            <w:noProof/>
            <w:webHidden/>
          </w:rPr>
        </w:r>
        <w:r>
          <w:rPr>
            <w:noProof/>
            <w:webHidden/>
          </w:rPr>
          <w:fldChar w:fldCharType="separate"/>
        </w:r>
        <w:r w:rsidR="004447A4">
          <w:rPr>
            <w:noProof/>
            <w:webHidden/>
          </w:rPr>
          <w:t>13</w:t>
        </w:r>
        <w:r>
          <w:rPr>
            <w:noProof/>
            <w:webHidden/>
          </w:rPr>
          <w:fldChar w:fldCharType="end"/>
        </w:r>
      </w:hyperlink>
    </w:p>
    <w:p w14:paraId="7DDE4BFC" w14:textId="0D7169D8" w:rsidR="001B6A4D" w:rsidRDefault="001B6A4D">
      <w:pPr>
        <w:pStyle w:val="TOC1"/>
        <w:rPr>
          <w:rFonts w:eastAsiaTheme="minorEastAsia"/>
          <w:b w:val="0"/>
          <w:noProof/>
          <w:color w:val="auto"/>
          <w:kern w:val="2"/>
          <w:lang w:eastAsia="en-GB"/>
          <w14:ligatures w14:val="standardContextual"/>
        </w:rPr>
      </w:pPr>
      <w:hyperlink w:anchor="_Toc216880677" w:history="1">
        <w:r w:rsidRPr="00B54C39">
          <w:rPr>
            <w:rStyle w:val="Hyperlink"/>
            <w:noProof/>
          </w:rPr>
          <w:t>Appendix B – Key Stages of the Policy Process</w:t>
        </w:r>
        <w:r>
          <w:rPr>
            <w:noProof/>
            <w:webHidden/>
          </w:rPr>
          <w:tab/>
        </w:r>
        <w:r>
          <w:rPr>
            <w:noProof/>
            <w:webHidden/>
          </w:rPr>
          <w:fldChar w:fldCharType="begin"/>
        </w:r>
        <w:r>
          <w:rPr>
            <w:noProof/>
            <w:webHidden/>
          </w:rPr>
          <w:instrText xml:space="preserve"> PAGEREF _Toc216880677 \h </w:instrText>
        </w:r>
        <w:r>
          <w:rPr>
            <w:noProof/>
            <w:webHidden/>
          </w:rPr>
        </w:r>
        <w:r>
          <w:rPr>
            <w:noProof/>
            <w:webHidden/>
          </w:rPr>
          <w:fldChar w:fldCharType="separate"/>
        </w:r>
        <w:r w:rsidR="004447A4">
          <w:rPr>
            <w:noProof/>
            <w:webHidden/>
          </w:rPr>
          <w:t>15</w:t>
        </w:r>
        <w:r>
          <w:rPr>
            <w:noProof/>
            <w:webHidden/>
          </w:rPr>
          <w:fldChar w:fldCharType="end"/>
        </w:r>
      </w:hyperlink>
    </w:p>
    <w:p w14:paraId="5415F689" w14:textId="4C5B9FEE" w:rsidR="001B6A4D" w:rsidRDefault="001B6A4D">
      <w:pPr>
        <w:pStyle w:val="TOC1"/>
        <w:rPr>
          <w:rFonts w:eastAsiaTheme="minorEastAsia"/>
          <w:b w:val="0"/>
          <w:noProof/>
          <w:color w:val="auto"/>
          <w:kern w:val="2"/>
          <w:lang w:eastAsia="en-GB"/>
          <w14:ligatures w14:val="standardContextual"/>
        </w:rPr>
      </w:pPr>
      <w:hyperlink w:anchor="_Toc216880678" w:history="1">
        <w:r w:rsidRPr="00B54C39">
          <w:rPr>
            <w:rStyle w:val="Hyperlink"/>
            <w:noProof/>
          </w:rPr>
          <w:t>Appendix C - Policy Development Checklist</w:t>
        </w:r>
        <w:r>
          <w:rPr>
            <w:noProof/>
            <w:webHidden/>
          </w:rPr>
          <w:tab/>
        </w:r>
        <w:r>
          <w:rPr>
            <w:noProof/>
            <w:webHidden/>
          </w:rPr>
          <w:fldChar w:fldCharType="begin"/>
        </w:r>
        <w:r>
          <w:rPr>
            <w:noProof/>
            <w:webHidden/>
          </w:rPr>
          <w:instrText xml:space="preserve"> PAGEREF _Toc216880678 \h </w:instrText>
        </w:r>
        <w:r>
          <w:rPr>
            <w:noProof/>
            <w:webHidden/>
          </w:rPr>
        </w:r>
        <w:r>
          <w:rPr>
            <w:noProof/>
            <w:webHidden/>
          </w:rPr>
          <w:fldChar w:fldCharType="separate"/>
        </w:r>
        <w:r w:rsidR="004447A4">
          <w:rPr>
            <w:noProof/>
            <w:webHidden/>
          </w:rPr>
          <w:t>16</w:t>
        </w:r>
        <w:r>
          <w:rPr>
            <w:noProof/>
            <w:webHidden/>
          </w:rPr>
          <w:fldChar w:fldCharType="end"/>
        </w:r>
      </w:hyperlink>
    </w:p>
    <w:p w14:paraId="699FC680" w14:textId="66AEFD25" w:rsidR="001B6A4D" w:rsidRDefault="001B6A4D">
      <w:pPr>
        <w:pStyle w:val="TOC1"/>
        <w:rPr>
          <w:rFonts w:eastAsiaTheme="minorEastAsia"/>
          <w:b w:val="0"/>
          <w:noProof/>
          <w:color w:val="auto"/>
          <w:kern w:val="2"/>
          <w:lang w:eastAsia="en-GB"/>
          <w14:ligatures w14:val="standardContextual"/>
        </w:rPr>
      </w:pPr>
      <w:hyperlink w:anchor="_Toc216880679" w:history="1">
        <w:r w:rsidRPr="00B54C39">
          <w:rPr>
            <w:rStyle w:val="Hyperlink"/>
            <w:noProof/>
          </w:rPr>
          <w:t>Appendix D – Policy Template</w:t>
        </w:r>
        <w:r>
          <w:rPr>
            <w:noProof/>
            <w:webHidden/>
          </w:rPr>
          <w:tab/>
        </w:r>
        <w:r>
          <w:rPr>
            <w:noProof/>
            <w:webHidden/>
          </w:rPr>
          <w:fldChar w:fldCharType="begin"/>
        </w:r>
        <w:r>
          <w:rPr>
            <w:noProof/>
            <w:webHidden/>
          </w:rPr>
          <w:instrText xml:space="preserve"> PAGEREF _Toc216880679 \h </w:instrText>
        </w:r>
        <w:r>
          <w:rPr>
            <w:noProof/>
            <w:webHidden/>
          </w:rPr>
        </w:r>
        <w:r>
          <w:rPr>
            <w:noProof/>
            <w:webHidden/>
          </w:rPr>
          <w:fldChar w:fldCharType="separate"/>
        </w:r>
        <w:r w:rsidR="004447A4">
          <w:rPr>
            <w:noProof/>
            <w:webHidden/>
          </w:rPr>
          <w:t>18</w:t>
        </w:r>
        <w:r>
          <w:rPr>
            <w:noProof/>
            <w:webHidden/>
          </w:rPr>
          <w:fldChar w:fldCharType="end"/>
        </w:r>
      </w:hyperlink>
    </w:p>
    <w:p w14:paraId="79AC109D" w14:textId="7D1AD726" w:rsidR="00F913CD" w:rsidRDefault="000665B0">
      <w:pPr>
        <w:spacing w:before="0" w:after="0"/>
        <w:ind w:left="0"/>
        <w:rPr>
          <w:rFonts w:ascii="AppleSystemUIFont" w:hAnsi="AppleSystemUIFont" w:cs="AppleSystemUIFont"/>
          <w:sz w:val="26"/>
          <w:szCs w:val="26"/>
        </w:rPr>
      </w:pPr>
      <w:r>
        <w:rPr>
          <w:rFonts w:ascii="AppleSystemUIFont" w:hAnsi="AppleSystemUIFont" w:cs="AppleSystemUIFont"/>
          <w:b/>
          <w:sz w:val="26"/>
          <w:szCs w:val="26"/>
        </w:rPr>
        <w:fldChar w:fldCharType="end"/>
      </w:r>
      <w:r w:rsidR="00F913CD">
        <w:rPr>
          <w:rFonts w:ascii="AppleSystemUIFont" w:hAnsi="AppleSystemUIFont" w:cs="AppleSystemUIFont"/>
          <w:sz w:val="26"/>
          <w:szCs w:val="26"/>
        </w:rPr>
        <w:br w:type="page"/>
      </w:r>
    </w:p>
    <w:p w14:paraId="59065CEE" w14:textId="77777777" w:rsidR="00F913CD" w:rsidRPr="0015255F" w:rsidRDefault="00F913CD" w:rsidP="00F913CD">
      <w:pPr>
        <w:pStyle w:val="Heading2"/>
      </w:pPr>
      <w:bookmarkStart w:id="3" w:name="_Toc84611043"/>
      <w:bookmarkStart w:id="4" w:name="_Toc89326544"/>
      <w:bookmarkStart w:id="5" w:name="_Toc216880654"/>
      <w:r w:rsidRPr="0015255F">
        <w:lastRenderedPageBreak/>
        <w:t>Introduction</w:t>
      </w:r>
      <w:bookmarkEnd w:id="3"/>
      <w:bookmarkEnd w:id="4"/>
      <w:bookmarkEnd w:id="5"/>
    </w:p>
    <w:p w14:paraId="11A420EE" w14:textId="7FB9FFB1" w:rsidR="000014FA" w:rsidRPr="000014FA" w:rsidRDefault="000014FA" w:rsidP="000014FA">
      <w:pPr>
        <w:pStyle w:val="Style1"/>
      </w:pPr>
      <w:bookmarkStart w:id="6" w:name="_Toc89326545"/>
      <w:r w:rsidRPr="000014FA">
        <w:t>To ensure robust governance, organisations need formal written documents, such as policies, which communicate standard corporate organisational ways of working. These help</w:t>
      </w:r>
      <w:r w:rsidR="00DB1144">
        <w:t xml:space="preserve"> to</w:t>
      </w:r>
      <w:r w:rsidRPr="000014FA">
        <w:t xml:space="preserve"> clarify </w:t>
      </w:r>
      <w:r w:rsidR="00286497">
        <w:t xml:space="preserve">current legislation, guidelines and best practice, </w:t>
      </w:r>
      <w:r w:rsidRPr="000014FA">
        <w:t xml:space="preserve">strategic and operational requirements and ensure consistency within </w:t>
      </w:r>
      <w:r w:rsidR="00FE312F" w:rsidRPr="000014FA">
        <w:t>day-to-day</w:t>
      </w:r>
      <w:r w:rsidRPr="000014FA">
        <w:t xml:space="preserve"> practice.  In addition</w:t>
      </w:r>
      <w:r w:rsidR="00DB1144">
        <w:t>,</w:t>
      </w:r>
      <w:r w:rsidRPr="000014FA">
        <w:t xml:space="preserve"> they can improve the quality of work, increase the successful achievement of objectives and support patient safety, quality and experience. </w:t>
      </w:r>
      <w:r w:rsidR="00011723">
        <w:t xml:space="preserve"> All policies will undergo an Equality Impact Assessment (</w:t>
      </w:r>
      <w:r w:rsidR="00011723" w:rsidRPr="000A03F3">
        <w:rPr>
          <w:b/>
          <w:bCs/>
        </w:rPr>
        <w:t>Appendix A</w:t>
      </w:r>
      <w:r w:rsidR="00011723">
        <w:t>)</w:t>
      </w:r>
      <w:r w:rsidR="00BC6882">
        <w:t xml:space="preserve"> and website accessibility checks</w:t>
      </w:r>
      <w:r w:rsidR="00256B67">
        <w:t xml:space="preserve"> to support the ICB’s equality, diversity and inclusion agenda.</w:t>
      </w:r>
      <w:r w:rsidRPr="000014FA">
        <w:t xml:space="preserve"> It is recognised that systems need to be in place to ensure policies are user friendly, up-to-date and easily accessible. </w:t>
      </w:r>
    </w:p>
    <w:p w14:paraId="6090032E" w14:textId="77777777" w:rsidR="000014FA" w:rsidRDefault="000014FA" w:rsidP="000014FA">
      <w:pPr>
        <w:pStyle w:val="Style1"/>
      </w:pPr>
      <w:r w:rsidRPr="000014FA">
        <w:t>A common format and approval structure for policies will reinforce corporate identity.  More importantly, this will help to ensure that policies and related procedures in use are current and reflect an organisational approach.  It will also avoid confusion and assist employees to readily access information within the document in a consistent manner.</w:t>
      </w:r>
    </w:p>
    <w:p w14:paraId="1F80BB6D" w14:textId="77777777" w:rsidR="001D40D4" w:rsidRDefault="00C9534F" w:rsidP="001D40D4">
      <w:pPr>
        <w:pStyle w:val="Style1"/>
      </w:pPr>
      <w:r w:rsidRPr="00C9534F">
        <w:t>This is a controlled document. Whilst this document may be printed</w:t>
      </w:r>
      <w:r w:rsidR="0024600A">
        <w:t xml:space="preserve"> (please consider if this is necessary)</w:t>
      </w:r>
      <w:r w:rsidRPr="00C9534F">
        <w:t xml:space="preserve"> the electronic version posted on the intranet is the controlled copy. Any printed copies of this document are not controlled. As a controlled document, this document should not be saved onto local or network drives but should always be accessed from the website</w:t>
      </w:r>
      <w:r>
        <w:t xml:space="preserve"> </w:t>
      </w:r>
      <w:r w:rsidR="009A5BCB">
        <w:t xml:space="preserve">(or requested from the Governance Lead/Team) </w:t>
      </w:r>
      <w:r>
        <w:t xml:space="preserve">to ensure the most up-to-date version is used.  </w:t>
      </w:r>
      <w:bookmarkStart w:id="7" w:name="_Toc216880655"/>
    </w:p>
    <w:p w14:paraId="6EA46454" w14:textId="624F83D0" w:rsidR="00F913CD" w:rsidRPr="0015255F" w:rsidRDefault="00F913CD" w:rsidP="00F913CD">
      <w:pPr>
        <w:pStyle w:val="Heading2"/>
      </w:pPr>
      <w:r w:rsidRPr="0015255F">
        <w:t>Purpose</w:t>
      </w:r>
      <w:bookmarkEnd w:id="6"/>
      <w:bookmarkEnd w:id="7"/>
    </w:p>
    <w:p w14:paraId="7521E370" w14:textId="196A0885" w:rsidR="000014FA" w:rsidRDefault="000014FA" w:rsidP="000014FA">
      <w:pPr>
        <w:pStyle w:val="Style1"/>
      </w:pPr>
      <w:r w:rsidRPr="00393015">
        <w:t>Essex Integrated C</w:t>
      </w:r>
      <w:r w:rsidR="00393015" w:rsidRPr="00393015">
        <w:t xml:space="preserve">are </w:t>
      </w:r>
      <w:r w:rsidRPr="00393015">
        <w:t>Board (the ICB) intends that its organisational policies should provide a clear und</w:t>
      </w:r>
      <w:r>
        <w:t>erstanding of what is expected of employees and Board members.</w:t>
      </w:r>
    </w:p>
    <w:p w14:paraId="301F4848" w14:textId="06BC4401" w:rsidR="000014FA" w:rsidRDefault="000014FA" w:rsidP="000014FA">
      <w:pPr>
        <w:pStyle w:val="Style1"/>
      </w:pPr>
      <w:r>
        <w:t>Whilst this document is particularly relevant to staff who are responsible for writing or reviewing policies</w:t>
      </w:r>
      <w:r w:rsidR="00DB1144">
        <w:t>,</w:t>
      </w:r>
      <w:r>
        <w:t xml:space="preserve"> it is equally important that all Board members and employees understand the relevance of having these in place.  </w:t>
      </w:r>
    </w:p>
    <w:p w14:paraId="3B24D117" w14:textId="6362C106" w:rsidR="000014FA" w:rsidRDefault="000014FA" w:rsidP="000014FA">
      <w:pPr>
        <w:pStyle w:val="Style1"/>
      </w:pPr>
      <w:r>
        <w:t>Occasionally policies will be developed through partnership working and may have a different format than that described here.  In these instances</w:t>
      </w:r>
      <w:r w:rsidR="007B15E1">
        <w:t>,</w:t>
      </w:r>
      <w:r>
        <w:t xml:space="preserve"> the policy itself will be adopted but will still be quality-assured against the criteria of this document to ensure that when presented for final approval it meets the </w:t>
      </w:r>
      <w:r w:rsidR="00DB1144">
        <w:t xml:space="preserve">ICB’s </w:t>
      </w:r>
      <w:r>
        <w:t>requirements.</w:t>
      </w:r>
    </w:p>
    <w:p w14:paraId="0E763E85" w14:textId="1A6AA282" w:rsidR="000014FA" w:rsidRDefault="000014FA" w:rsidP="000014FA">
      <w:pPr>
        <w:pStyle w:val="Style1"/>
      </w:pPr>
      <w:r>
        <w:t xml:space="preserve">This document outlines the process for policy development from inception through to ratification, implementation and evaluation.   </w:t>
      </w:r>
    </w:p>
    <w:p w14:paraId="69491BA7" w14:textId="16388270" w:rsidR="000014FA" w:rsidRDefault="000014FA" w:rsidP="000014FA">
      <w:pPr>
        <w:pStyle w:val="Style1"/>
      </w:pPr>
      <w:r>
        <w:t xml:space="preserve">A flow chart detailing this process is shown at </w:t>
      </w:r>
      <w:r w:rsidRPr="00A77AC6">
        <w:rPr>
          <w:b/>
          <w:bCs/>
        </w:rPr>
        <w:t>Appendix B</w:t>
      </w:r>
      <w:r>
        <w:t>.</w:t>
      </w:r>
    </w:p>
    <w:p w14:paraId="41814B99" w14:textId="7C9630D1" w:rsidR="00800305" w:rsidRDefault="00800305" w:rsidP="008E4397">
      <w:pPr>
        <w:pStyle w:val="Heading2"/>
      </w:pPr>
      <w:bookmarkStart w:id="8" w:name="_Toc216880656"/>
      <w:bookmarkStart w:id="9" w:name="_Toc89326546"/>
      <w:r>
        <w:lastRenderedPageBreak/>
        <w:t>Scope</w:t>
      </w:r>
      <w:bookmarkEnd w:id="8"/>
    </w:p>
    <w:p w14:paraId="28DBAD13" w14:textId="5F7C2C75" w:rsidR="00800305" w:rsidRPr="00800305" w:rsidRDefault="00800305" w:rsidP="00800305">
      <w:r w:rsidRPr="00800305">
        <w:t>This policy applies to all ICB Board members and staff (including temporary/bank/agency/work experience staff, students and volunteers).</w:t>
      </w:r>
    </w:p>
    <w:p w14:paraId="33D9D5BD" w14:textId="6F1987F2" w:rsidR="00F913CD" w:rsidRPr="0015255F" w:rsidRDefault="00F913CD" w:rsidP="008E4397">
      <w:pPr>
        <w:pStyle w:val="Heading2"/>
      </w:pPr>
      <w:bookmarkStart w:id="10" w:name="_Toc216880657"/>
      <w:r w:rsidRPr="0015255F">
        <w:t>Definitions</w:t>
      </w:r>
      <w:bookmarkEnd w:id="9"/>
      <w:bookmarkEnd w:id="10"/>
    </w:p>
    <w:p w14:paraId="7393D667" w14:textId="7CF75969" w:rsidR="000014FA" w:rsidRDefault="000014FA" w:rsidP="000014FA">
      <w:pPr>
        <w:pStyle w:val="ListParagraph"/>
      </w:pPr>
      <w:bookmarkStart w:id="11" w:name="_Hlk110498379"/>
      <w:r w:rsidRPr="000014FA">
        <w:rPr>
          <w:b/>
          <w:bCs/>
        </w:rPr>
        <w:t>Policy</w:t>
      </w:r>
      <w:r>
        <w:rPr>
          <w:b/>
          <w:bCs/>
        </w:rPr>
        <w:t xml:space="preserve"> </w:t>
      </w:r>
      <w:r>
        <w:t xml:space="preserve">- an organisation wide corporate policy is a ratified plan of action which applies to all relevant staff as a ‘must do’ requirement.  The formal policy document is legally binding between employer and employee.  A policy </w:t>
      </w:r>
      <w:proofErr w:type="gramStart"/>
      <w:r>
        <w:t>says</w:t>
      </w:r>
      <w:proofErr w:type="gramEnd"/>
      <w:r>
        <w:t xml:space="preserve"> ‘</w:t>
      </w:r>
      <w:r w:rsidRPr="00494C18">
        <w:rPr>
          <w:i/>
          <w:iCs/>
        </w:rPr>
        <w:t>what you must know or do</w:t>
      </w:r>
      <w:r>
        <w:t>.’</w:t>
      </w:r>
    </w:p>
    <w:p w14:paraId="3B76F956" w14:textId="58D960DD" w:rsidR="000014FA" w:rsidRDefault="000014FA" w:rsidP="000014FA">
      <w:pPr>
        <w:pStyle w:val="ListParagraph"/>
      </w:pPr>
      <w:r w:rsidRPr="000014FA">
        <w:rPr>
          <w:b/>
          <w:bCs/>
        </w:rPr>
        <w:t>Procedure</w:t>
      </w:r>
      <w:r>
        <w:t xml:space="preserve"> - </w:t>
      </w:r>
      <w:r>
        <w:tab/>
        <w:t xml:space="preserve">an organisation wide procedure is a standardised series of actions taken to achieve a task in an agreed and consistent manner to attain a safe and effective outcome.  A procedure is a formal document that must be complied with as it may be used to support an individual or the </w:t>
      </w:r>
      <w:r w:rsidR="00BE03B9">
        <w:t xml:space="preserve">ICB </w:t>
      </w:r>
      <w:r>
        <w:t>during legal action.  A procedure tells you ‘</w:t>
      </w:r>
      <w:r w:rsidRPr="00DB36E6">
        <w:rPr>
          <w:i/>
          <w:iCs/>
        </w:rPr>
        <w:t>how it must be done</w:t>
      </w:r>
      <w:r>
        <w:t xml:space="preserve">.’  </w:t>
      </w:r>
    </w:p>
    <w:p w14:paraId="3BAEE467" w14:textId="37902937" w:rsidR="000014FA" w:rsidRDefault="000014FA" w:rsidP="000014FA">
      <w:pPr>
        <w:pStyle w:val="ListParagraph"/>
      </w:pPr>
      <w:r w:rsidRPr="000014FA">
        <w:rPr>
          <w:b/>
          <w:bCs/>
        </w:rPr>
        <w:t>Strategy</w:t>
      </w:r>
      <w:r>
        <w:t xml:space="preserve"> - a strategy is a document that defines a process of moving towards an ideal situation,</w:t>
      </w:r>
      <w:r w:rsidR="00DB1144">
        <w:t xml:space="preserve"> </w:t>
      </w:r>
      <w:r w:rsidR="004E6155">
        <w:t>generally over the long-term,</w:t>
      </w:r>
      <w:r>
        <w:t xml:space="preserve"> implementing actions or compliance with a policy.  A strategy tell</w:t>
      </w:r>
      <w:r w:rsidR="004E6155">
        <w:t>s</w:t>
      </w:r>
      <w:r>
        <w:t xml:space="preserve"> you ‘</w:t>
      </w:r>
      <w:r w:rsidRPr="00494C18">
        <w:rPr>
          <w:i/>
          <w:iCs/>
        </w:rPr>
        <w:t>how we will get from A to B</w:t>
      </w:r>
      <w:r w:rsidR="00DB36E6">
        <w:t>.</w:t>
      </w:r>
      <w:r>
        <w:t>’</w:t>
      </w:r>
    </w:p>
    <w:p w14:paraId="0E72F2F5" w14:textId="5802777F" w:rsidR="00F913CD" w:rsidRPr="000014FA" w:rsidRDefault="00F913CD" w:rsidP="000014FA">
      <w:pPr>
        <w:pStyle w:val="Heading2"/>
      </w:pPr>
      <w:bookmarkStart w:id="12" w:name="_Toc89326547"/>
      <w:bookmarkStart w:id="13" w:name="_Toc216880658"/>
      <w:bookmarkEnd w:id="11"/>
      <w:r w:rsidRPr="000014FA">
        <w:t>Roles and Responsibilities</w:t>
      </w:r>
      <w:bookmarkStart w:id="14" w:name="_Toc84611047"/>
      <w:bookmarkEnd w:id="12"/>
      <w:bookmarkEnd w:id="13"/>
    </w:p>
    <w:p w14:paraId="01A41CC2" w14:textId="77777777" w:rsidR="00F913CD" w:rsidRPr="0015255F" w:rsidRDefault="00F913CD" w:rsidP="00225AB9">
      <w:pPr>
        <w:pStyle w:val="Heading3"/>
      </w:pPr>
      <w:bookmarkStart w:id="15" w:name="_Toc84611048"/>
      <w:bookmarkStart w:id="16" w:name="_Toc216880659"/>
      <w:bookmarkEnd w:id="14"/>
      <w:r w:rsidRPr="0015255F">
        <w:t>Integrated Care Board</w:t>
      </w:r>
      <w:bookmarkEnd w:id="15"/>
      <w:bookmarkEnd w:id="16"/>
    </w:p>
    <w:p w14:paraId="38DF193A" w14:textId="25518B24" w:rsidR="000014FA" w:rsidRDefault="000014FA" w:rsidP="00C0647A">
      <w:pPr>
        <w:pStyle w:val="Style2"/>
        <w:contextualSpacing w:val="0"/>
      </w:pPr>
      <w:r>
        <w:t xml:space="preserve">The ICB Board has overall responsibility for ensuring that the organisation has a robust system in place for the development, approval and regular review of policies covering </w:t>
      </w:r>
      <w:r w:rsidR="003A4E11">
        <w:t>all</w:t>
      </w:r>
      <w:r>
        <w:t xml:space="preserve"> corporate activities.</w:t>
      </w:r>
    </w:p>
    <w:p w14:paraId="0FEFFE52" w14:textId="3A316727" w:rsidR="00F913CD" w:rsidRPr="00E81233" w:rsidRDefault="000014FA" w:rsidP="009B6373">
      <w:pPr>
        <w:pStyle w:val="Style2"/>
        <w:contextualSpacing w:val="0"/>
      </w:pPr>
      <w:r w:rsidRPr="00E81233">
        <w:t>The ICB Board will receive formal confirmation from the committee sponsoring the policy that it meets the requirements of the Policy for Policies</w:t>
      </w:r>
      <w:r w:rsidR="00C451A1">
        <w:t xml:space="preserve"> </w:t>
      </w:r>
      <w:r w:rsidR="006C583A">
        <w:t xml:space="preserve">and has been approved by the committee </w:t>
      </w:r>
      <w:r w:rsidR="00C451A1">
        <w:t>via regular policy updates at Board meetings</w:t>
      </w:r>
      <w:r w:rsidRPr="00E81233">
        <w:t xml:space="preserve">.   The </w:t>
      </w:r>
      <w:r w:rsidR="009B6373" w:rsidRPr="00E81233">
        <w:t>ICB</w:t>
      </w:r>
      <w:r w:rsidRPr="00E81233">
        <w:t xml:space="preserve"> Board is responsible for </w:t>
      </w:r>
      <w:r w:rsidR="009B6373" w:rsidRPr="00E81233">
        <w:t xml:space="preserve">providing </w:t>
      </w:r>
      <w:r w:rsidRPr="00E81233">
        <w:t xml:space="preserve">formal approval </w:t>
      </w:r>
      <w:r w:rsidR="009B6373" w:rsidRPr="00E81233">
        <w:t xml:space="preserve">of </w:t>
      </w:r>
      <w:r w:rsidRPr="00E81233">
        <w:t xml:space="preserve">all new </w:t>
      </w:r>
      <w:r w:rsidR="009B6373" w:rsidRPr="00E81233">
        <w:t xml:space="preserve">ICB </w:t>
      </w:r>
      <w:r w:rsidRPr="00E81233">
        <w:t>policies and those which have been subject to substantial or significant revisions, having received this assurance.</w:t>
      </w:r>
    </w:p>
    <w:p w14:paraId="7C43CEDB" w14:textId="64D4C73D" w:rsidR="00962FD6" w:rsidRDefault="00962FD6" w:rsidP="00732AFE">
      <w:pPr>
        <w:pStyle w:val="Heading3"/>
      </w:pPr>
      <w:bookmarkStart w:id="17" w:name="_Toc216880660"/>
      <w:r>
        <w:t>Committees</w:t>
      </w:r>
      <w:bookmarkEnd w:id="17"/>
    </w:p>
    <w:p w14:paraId="1CC1A681" w14:textId="77777777" w:rsidR="007E0DDA" w:rsidRDefault="00962FD6" w:rsidP="00962FD6">
      <w:r w:rsidRPr="001D40D4">
        <w:t xml:space="preserve">The responsibility of the ICB’s main committees is to review and </w:t>
      </w:r>
      <w:r w:rsidR="004752CD" w:rsidRPr="001D40D4">
        <w:t>approve</w:t>
      </w:r>
      <w:r w:rsidRPr="001D40D4">
        <w:t xml:space="preserve"> policies that are new or have been subject to substantial or significant revisions since the previous version</w:t>
      </w:r>
      <w:r w:rsidR="007E0DDA">
        <w:t xml:space="preserve">. </w:t>
      </w:r>
    </w:p>
    <w:p w14:paraId="17FC5BF5" w14:textId="4EE32758" w:rsidR="00AC39DE" w:rsidRPr="001D40D4" w:rsidRDefault="0094518E" w:rsidP="00962FD6">
      <w:pPr>
        <w:rPr>
          <w:i/>
          <w:iCs/>
        </w:rPr>
      </w:pPr>
      <w:r w:rsidRPr="001D40D4">
        <w:rPr>
          <w:i/>
          <w:iCs/>
        </w:rPr>
        <w:t>NB:</w:t>
      </w:r>
      <w:r w:rsidR="00AC39DE" w:rsidRPr="001D40D4">
        <w:rPr>
          <w:i/>
          <w:iCs/>
        </w:rPr>
        <w:t xml:space="preserve"> </w:t>
      </w:r>
      <w:r w:rsidRPr="001D40D4">
        <w:rPr>
          <w:i/>
          <w:iCs/>
        </w:rPr>
        <w:t>M</w:t>
      </w:r>
      <w:r w:rsidR="00AC39DE" w:rsidRPr="001D40D4">
        <w:rPr>
          <w:i/>
          <w:iCs/>
        </w:rPr>
        <w:t>inor amendments</w:t>
      </w:r>
      <w:r w:rsidR="00E1658B" w:rsidRPr="001D40D4">
        <w:rPr>
          <w:i/>
          <w:iCs/>
        </w:rPr>
        <w:t xml:space="preserve"> </w:t>
      </w:r>
      <w:r w:rsidR="00EA48BF">
        <w:rPr>
          <w:i/>
          <w:iCs/>
        </w:rPr>
        <w:t>that</w:t>
      </w:r>
      <w:r w:rsidR="00E1658B" w:rsidRPr="001D40D4">
        <w:rPr>
          <w:i/>
          <w:iCs/>
        </w:rPr>
        <w:t xml:space="preserve"> do not change the intention of </w:t>
      </w:r>
      <w:r w:rsidR="00EA48BF">
        <w:rPr>
          <w:i/>
          <w:iCs/>
        </w:rPr>
        <w:t xml:space="preserve">a </w:t>
      </w:r>
      <w:r w:rsidR="00E1658B" w:rsidRPr="001D40D4">
        <w:rPr>
          <w:i/>
          <w:iCs/>
        </w:rPr>
        <w:t>policy</w:t>
      </w:r>
      <w:r w:rsidR="00AC39DE" w:rsidRPr="001D40D4">
        <w:rPr>
          <w:i/>
          <w:iCs/>
        </w:rPr>
        <w:t>, e.g. typographical errors</w:t>
      </w:r>
      <w:r w:rsidR="00D80F71" w:rsidRPr="001D40D4">
        <w:rPr>
          <w:i/>
          <w:iCs/>
        </w:rPr>
        <w:t>,</w:t>
      </w:r>
      <w:r w:rsidR="00AC39DE" w:rsidRPr="001D40D4">
        <w:rPr>
          <w:i/>
          <w:iCs/>
        </w:rPr>
        <w:t xml:space="preserve"> </w:t>
      </w:r>
      <w:r w:rsidRPr="001D40D4">
        <w:rPr>
          <w:i/>
          <w:iCs/>
        </w:rPr>
        <w:t>can be made by</w:t>
      </w:r>
      <w:r w:rsidR="00AC39DE" w:rsidRPr="001D40D4">
        <w:rPr>
          <w:i/>
          <w:iCs/>
        </w:rPr>
        <w:t xml:space="preserve"> policy authors/governance team</w:t>
      </w:r>
      <w:r w:rsidRPr="001D40D4">
        <w:rPr>
          <w:i/>
          <w:iCs/>
        </w:rPr>
        <w:t xml:space="preserve"> </w:t>
      </w:r>
      <w:r w:rsidR="006B2B1E">
        <w:rPr>
          <w:i/>
          <w:iCs/>
        </w:rPr>
        <w:t>and</w:t>
      </w:r>
      <w:r w:rsidR="00D80F71" w:rsidRPr="001D40D4">
        <w:rPr>
          <w:i/>
          <w:iCs/>
        </w:rPr>
        <w:t xml:space="preserve"> </w:t>
      </w:r>
      <w:r w:rsidR="00EA48BF">
        <w:rPr>
          <w:i/>
          <w:iCs/>
        </w:rPr>
        <w:t>noted</w:t>
      </w:r>
      <w:r w:rsidR="00D80F71" w:rsidRPr="001D40D4">
        <w:rPr>
          <w:i/>
          <w:iCs/>
        </w:rPr>
        <w:t xml:space="preserve"> in the version control table</w:t>
      </w:r>
      <w:r w:rsidR="00962FD6" w:rsidRPr="001D40D4">
        <w:rPr>
          <w:i/>
          <w:iCs/>
        </w:rPr>
        <w:t>.</w:t>
      </w:r>
    </w:p>
    <w:p w14:paraId="57B29829" w14:textId="3CE2FFB3" w:rsidR="00D80F71" w:rsidRDefault="006B2B1E" w:rsidP="00962FD6">
      <w:r>
        <w:lastRenderedPageBreak/>
        <w:t>R</w:t>
      </w:r>
      <w:r w:rsidR="007E0DDA">
        <w:t>esponsibility for policies is set out</w:t>
      </w:r>
      <w:r w:rsidR="00761388">
        <w:t xml:space="preserve"> in </w:t>
      </w:r>
      <w:r>
        <w:t xml:space="preserve">committee </w:t>
      </w:r>
      <w:r w:rsidR="00761388">
        <w:t>terms of reference and summarised</w:t>
      </w:r>
      <w:r w:rsidR="007E0DDA">
        <w:t xml:space="preserve"> in the table below: </w:t>
      </w:r>
    </w:p>
    <w:tbl>
      <w:tblPr>
        <w:tblStyle w:val="TableGrid2"/>
        <w:tblW w:w="0" w:type="auto"/>
        <w:tblInd w:w="1129" w:type="dxa"/>
        <w:tblLook w:val="04A0" w:firstRow="1" w:lastRow="0" w:firstColumn="1" w:lastColumn="0" w:noHBand="0" w:noVBand="1"/>
      </w:tblPr>
      <w:tblGrid>
        <w:gridCol w:w="3379"/>
        <w:gridCol w:w="4508"/>
      </w:tblGrid>
      <w:tr w:rsidR="00ED3B67" w:rsidRPr="00ED3B67" w14:paraId="49E6BD5E" w14:textId="77777777" w:rsidTr="00520D5F">
        <w:trPr>
          <w:tblHeader/>
        </w:trPr>
        <w:tc>
          <w:tcPr>
            <w:tcW w:w="3379" w:type="dxa"/>
          </w:tcPr>
          <w:p w14:paraId="49EE26BC" w14:textId="77777777" w:rsidR="00ED3B67" w:rsidRPr="00ED3B67" w:rsidRDefault="00ED3B67" w:rsidP="00ED3B67">
            <w:pPr>
              <w:spacing w:before="0" w:after="160" w:line="278" w:lineRule="auto"/>
              <w:ind w:left="0"/>
              <w:rPr>
                <w:rFonts w:ascii="Arial" w:eastAsia="Aptos" w:hAnsi="Arial" w:cs="Arial"/>
                <w:b/>
                <w:bCs/>
                <w:color w:val="auto"/>
              </w:rPr>
            </w:pPr>
            <w:r w:rsidRPr="00ED3B67">
              <w:rPr>
                <w:rFonts w:ascii="Arial" w:eastAsia="Aptos" w:hAnsi="Arial" w:cs="Arial"/>
                <w:b/>
                <w:bCs/>
                <w:color w:val="auto"/>
              </w:rPr>
              <w:t>Committee</w:t>
            </w:r>
          </w:p>
        </w:tc>
        <w:tc>
          <w:tcPr>
            <w:tcW w:w="4508" w:type="dxa"/>
          </w:tcPr>
          <w:p w14:paraId="5050E179" w14:textId="77777777" w:rsidR="00ED3B67" w:rsidRPr="00ED3B67" w:rsidRDefault="00ED3B67" w:rsidP="00ED3B67">
            <w:pPr>
              <w:spacing w:before="0" w:after="160" w:line="278" w:lineRule="auto"/>
              <w:ind w:left="0"/>
              <w:rPr>
                <w:rFonts w:ascii="Arial" w:eastAsia="Aptos" w:hAnsi="Arial" w:cs="Arial"/>
                <w:b/>
                <w:bCs/>
                <w:color w:val="auto"/>
              </w:rPr>
            </w:pPr>
            <w:r w:rsidRPr="00ED3B67">
              <w:rPr>
                <w:rFonts w:ascii="Arial" w:eastAsia="Aptos" w:hAnsi="Arial" w:cs="Arial"/>
                <w:b/>
                <w:bCs/>
                <w:color w:val="auto"/>
              </w:rPr>
              <w:t xml:space="preserve">Policy responsibility </w:t>
            </w:r>
          </w:p>
        </w:tc>
      </w:tr>
      <w:tr w:rsidR="00ED3B67" w:rsidRPr="00ED3B67" w14:paraId="43664848" w14:textId="77777777" w:rsidTr="00520D5F">
        <w:trPr>
          <w:tblHeader/>
        </w:trPr>
        <w:tc>
          <w:tcPr>
            <w:tcW w:w="3379" w:type="dxa"/>
          </w:tcPr>
          <w:p w14:paraId="33FB93E5" w14:textId="77777777" w:rsidR="00ED3B67" w:rsidRPr="00ED3B67" w:rsidRDefault="00ED3B67" w:rsidP="00ED3B67">
            <w:pPr>
              <w:spacing w:before="0" w:after="160" w:line="278" w:lineRule="auto"/>
              <w:ind w:left="0"/>
              <w:rPr>
                <w:rFonts w:ascii="Arial" w:eastAsia="Aptos" w:hAnsi="Arial" w:cs="Arial"/>
                <w:color w:val="auto"/>
              </w:rPr>
            </w:pPr>
            <w:r w:rsidRPr="00ED3B67">
              <w:rPr>
                <w:rFonts w:ascii="Arial" w:eastAsia="Aptos" w:hAnsi="Arial" w:cs="Arial"/>
                <w:color w:val="auto"/>
              </w:rPr>
              <w:t>Audit, Risk and Compliance Committee</w:t>
            </w:r>
          </w:p>
        </w:tc>
        <w:tc>
          <w:tcPr>
            <w:tcW w:w="4508" w:type="dxa"/>
          </w:tcPr>
          <w:p w14:paraId="55657C60" w14:textId="77777777" w:rsidR="00ED3B67" w:rsidRPr="00ED3B67" w:rsidRDefault="00ED3B67" w:rsidP="00ED3B67">
            <w:pPr>
              <w:numPr>
                <w:ilvl w:val="0"/>
                <w:numId w:val="26"/>
              </w:numPr>
              <w:spacing w:before="0" w:after="0" w:line="278" w:lineRule="auto"/>
              <w:ind w:left="342" w:hanging="284"/>
              <w:contextualSpacing/>
              <w:rPr>
                <w:rFonts w:ascii="Arial" w:eastAsia="Aptos" w:hAnsi="Arial" w:cs="Arial"/>
                <w:color w:val="auto"/>
              </w:rPr>
            </w:pPr>
            <w:r w:rsidRPr="00ED3B67">
              <w:rPr>
                <w:rFonts w:ascii="Arial" w:eastAsia="Aptos" w:hAnsi="Arial" w:cs="Arial"/>
                <w:color w:val="auto"/>
              </w:rPr>
              <w:t>Standards of Business Conduct/Conflicts of Interest/Fraud, Bribery &amp; Corruption</w:t>
            </w:r>
          </w:p>
          <w:p w14:paraId="316153F4" w14:textId="77777777" w:rsidR="00ED3B67" w:rsidRPr="00ED3B67" w:rsidRDefault="00ED3B67" w:rsidP="00ED3B67">
            <w:pPr>
              <w:numPr>
                <w:ilvl w:val="0"/>
                <w:numId w:val="26"/>
              </w:numPr>
              <w:spacing w:before="0" w:after="0" w:line="278" w:lineRule="auto"/>
              <w:ind w:left="342" w:hanging="284"/>
              <w:contextualSpacing/>
              <w:rPr>
                <w:rFonts w:ascii="Arial" w:eastAsia="Aptos" w:hAnsi="Arial" w:cs="Arial"/>
                <w:color w:val="auto"/>
              </w:rPr>
            </w:pPr>
            <w:r w:rsidRPr="00ED3B67">
              <w:rPr>
                <w:rFonts w:ascii="Arial" w:eastAsia="Aptos" w:hAnsi="Arial" w:cs="Arial"/>
                <w:color w:val="auto"/>
              </w:rPr>
              <w:t>Health &amp; Safety</w:t>
            </w:r>
          </w:p>
          <w:p w14:paraId="087ECAE2" w14:textId="2080042F" w:rsidR="00195239" w:rsidRDefault="00195239" w:rsidP="00ED3B67">
            <w:pPr>
              <w:numPr>
                <w:ilvl w:val="0"/>
                <w:numId w:val="26"/>
              </w:numPr>
              <w:spacing w:before="0" w:after="0" w:line="278" w:lineRule="auto"/>
              <w:ind w:left="342" w:hanging="284"/>
              <w:contextualSpacing/>
              <w:rPr>
                <w:rFonts w:ascii="Arial" w:eastAsia="Aptos" w:hAnsi="Arial" w:cs="Arial"/>
                <w:color w:val="auto"/>
              </w:rPr>
            </w:pPr>
            <w:r>
              <w:rPr>
                <w:rFonts w:ascii="Arial" w:eastAsia="Aptos" w:hAnsi="Arial" w:cs="Arial"/>
                <w:color w:val="auto"/>
              </w:rPr>
              <w:t>Information Technology/Digital</w:t>
            </w:r>
          </w:p>
          <w:p w14:paraId="7DDE92C0" w14:textId="1DDB7E08" w:rsidR="00ED3B67" w:rsidRPr="00ED3B67" w:rsidRDefault="00ED3B67" w:rsidP="00ED3B67">
            <w:pPr>
              <w:numPr>
                <w:ilvl w:val="0"/>
                <w:numId w:val="26"/>
              </w:numPr>
              <w:spacing w:before="0" w:after="0" w:line="278" w:lineRule="auto"/>
              <w:ind w:left="342" w:hanging="284"/>
              <w:contextualSpacing/>
              <w:rPr>
                <w:rFonts w:ascii="Arial" w:eastAsia="Aptos" w:hAnsi="Arial" w:cs="Arial"/>
                <w:color w:val="auto"/>
              </w:rPr>
            </w:pPr>
            <w:r w:rsidRPr="00ED3B67">
              <w:rPr>
                <w:rFonts w:ascii="Arial" w:eastAsia="Aptos" w:hAnsi="Arial" w:cs="Arial"/>
                <w:color w:val="auto"/>
              </w:rPr>
              <w:t>Information Governance</w:t>
            </w:r>
          </w:p>
          <w:p w14:paraId="5EB0CB28" w14:textId="6750D61A" w:rsidR="00ED3B67" w:rsidRPr="00ED3B67" w:rsidRDefault="00ED3B67" w:rsidP="00ED3B67">
            <w:pPr>
              <w:numPr>
                <w:ilvl w:val="0"/>
                <w:numId w:val="26"/>
              </w:numPr>
              <w:spacing w:before="0" w:after="0" w:line="278" w:lineRule="auto"/>
              <w:ind w:left="342" w:hanging="284"/>
              <w:contextualSpacing/>
              <w:rPr>
                <w:rFonts w:ascii="Arial" w:eastAsia="Aptos" w:hAnsi="Arial" w:cs="Arial"/>
                <w:color w:val="auto"/>
              </w:rPr>
            </w:pPr>
            <w:r w:rsidRPr="00ED3B67">
              <w:rPr>
                <w:rFonts w:ascii="Arial" w:eastAsia="Aptos" w:hAnsi="Arial" w:cs="Arial"/>
                <w:color w:val="auto"/>
              </w:rPr>
              <w:t>Emergency Planning/Business Continuity</w:t>
            </w:r>
            <w:r w:rsidR="00377534">
              <w:rPr>
                <w:rFonts w:ascii="Arial" w:eastAsia="Aptos" w:hAnsi="Arial" w:cs="Arial"/>
                <w:color w:val="auto"/>
              </w:rPr>
              <w:t>/Security</w:t>
            </w:r>
          </w:p>
          <w:p w14:paraId="3F6E9DAA" w14:textId="77777777" w:rsidR="00ED3B67" w:rsidRPr="00ED3B67" w:rsidRDefault="00ED3B67" w:rsidP="00ED3B67">
            <w:pPr>
              <w:numPr>
                <w:ilvl w:val="0"/>
                <w:numId w:val="26"/>
              </w:numPr>
              <w:spacing w:before="0" w:after="0" w:line="278" w:lineRule="auto"/>
              <w:ind w:left="342" w:hanging="284"/>
              <w:contextualSpacing/>
              <w:rPr>
                <w:rFonts w:ascii="Arial" w:eastAsia="Aptos" w:hAnsi="Arial" w:cs="Arial"/>
                <w:color w:val="auto"/>
              </w:rPr>
            </w:pPr>
            <w:r w:rsidRPr="00ED3B67">
              <w:rPr>
                <w:rFonts w:ascii="Arial" w:eastAsia="Aptos" w:hAnsi="Arial" w:cs="Arial"/>
                <w:color w:val="auto"/>
              </w:rPr>
              <w:t>Corporate communications (media/social media)</w:t>
            </w:r>
          </w:p>
          <w:p w14:paraId="11A35E53" w14:textId="77777777" w:rsidR="00ED3B67" w:rsidRPr="00ED3B67" w:rsidRDefault="00ED3B67" w:rsidP="00ED3B67">
            <w:pPr>
              <w:spacing w:before="0" w:after="160" w:line="278" w:lineRule="auto"/>
              <w:ind w:left="720"/>
              <w:contextualSpacing/>
              <w:rPr>
                <w:rFonts w:ascii="Arial" w:eastAsia="Aptos" w:hAnsi="Arial" w:cs="Arial"/>
                <w:color w:val="auto"/>
              </w:rPr>
            </w:pPr>
          </w:p>
        </w:tc>
      </w:tr>
      <w:tr w:rsidR="00ED3B67" w:rsidRPr="00ED3B67" w14:paraId="73C70D7F" w14:textId="77777777" w:rsidTr="00520D5F">
        <w:trPr>
          <w:tblHeader/>
        </w:trPr>
        <w:tc>
          <w:tcPr>
            <w:tcW w:w="3379" w:type="dxa"/>
          </w:tcPr>
          <w:p w14:paraId="45EFB97D" w14:textId="77777777" w:rsidR="00ED3B67" w:rsidRPr="00ED3B67" w:rsidRDefault="00ED3B67" w:rsidP="00ED3B67">
            <w:pPr>
              <w:spacing w:before="0" w:after="160" w:line="278" w:lineRule="auto"/>
              <w:ind w:left="0"/>
              <w:rPr>
                <w:rFonts w:ascii="Arial" w:eastAsia="Aptos" w:hAnsi="Arial" w:cs="Arial"/>
                <w:color w:val="auto"/>
              </w:rPr>
            </w:pPr>
            <w:r w:rsidRPr="00ED3B67">
              <w:rPr>
                <w:rFonts w:ascii="Arial" w:eastAsia="Aptos" w:hAnsi="Arial" w:cs="Arial"/>
                <w:color w:val="auto"/>
              </w:rPr>
              <w:t>Executive Committee</w:t>
            </w:r>
          </w:p>
        </w:tc>
        <w:tc>
          <w:tcPr>
            <w:tcW w:w="4508" w:type="dxa"/>
          </w:tcPr>
          <w:p w14:paraId="18ABC741" w14:textId="77777777" w:rsidR="00ED3B67" w:rsidRDefault="00ED3B67" w:rsidP="00ED3B67">
            <w:pPr>
              <w:numPr>
                <w:ilvl w:val="0"/>
                <w:numId w:val="26"/>
              </w:numPr>
              <w:spacing w:before="0" w:after="0" w:line="278" w:lineRule="auto"/>
              <w:ind w:left="342" w:hanging="284"/>
              <w:contextualSpacing/>
              <w:rPr>
                <w:rFonts w:ascii="Arial" w:eastAsia="Aptos" w:hAnsi="Arial" w:cs="Arial"/>
                <w:color w:val="auto"/>
              </w:rPr>
            </w:pPr>
            <w:r w:rsidRPr="00ED3B67">
              <w:rPr>
                <w:rFonts w:ascii="Arial" w:eastAsia="Aptos" w:hAnsi="Arial" w:cs="Arial"/>
                <w:color w:val="auto"/>
              </w:rPr>
              <w:t>People Policies (except those relating to pay/terms &amp; conditions)</w:t>
            </w:r>
          </w:p>
          <w:p w14:paraId="42628ADA" w14:textId="77777777" w:rsidR="00D539B0" w:rsidRDefault="00D539B0" w:rsidP="00D539B0">
            <w:pPr>
              <w:spacing w:before="0" w:after="0" w:line="278" w:lineRule="auto"/>
              <w:ind w:left="342"/>
              <w:contextualSpacing/>
              <w:rPr>
                <w:rFonts w:ascii="Arial" w:eastAsia="Aptos" w:hAnsi="Arial" w:cs="Arial"/>
                <w:color w:val="auto"/>
              </w:rPr>
            </w:pPr>
          </w:p>
          <w:p w14:paraId="436570F8" w14:textId="688540D6" w:rsidR="00D539B0" w:rsidRPr="00ED3B67" w:rsidRDefault="00D539B0" w:rsidP="00520D5F">
            <w:pPr>
              <w:numPr>
                <w:ilvl w:val="0"/>
                <w:numId w:val="26"/>
              </w:numPr>
              <w:spacing w:before="0" w:after="0" w:line="278" w:lineRule="auto"/>
              <w:ind w:left="342" w:hanging="284"/>
              <w:contextualSpacing/>
              <w:rPr>
                <w:rFonts w:ascii="Arial" w:eastAsia="Aptos" w:hAnsi="Arial" w:cs="Arial"/>
                <w:color w:val="auto"/>
              </w:rPr>
            </w:pPr>
            <w:r w:rsidRPr="00520D5F">
              <w:rPr>
                <w:rFonts w:ascii="Arial" w:eastAsia="Aptos" w:hAnsi="Arial" w:cs="Arial"/>
                <w:color w:val="auto"/>
              </w:rPr>
              <w:t xml:space="preserve">The Executive Team will also review new/revised policies prior to </w:t>
            </w:r>
            <w:r w:rsidR="00CE4669" w:rsidRPr="00520D5F">
              <w:rPr>
                <w:rFonts w:ascii="Arial" w:eastAsia="Aptos" w:hAnsi="Arial" w:cs="Arial"/>
                <w:color w:val="auto"/>
              </w:rPr>
              <w:t>approval by other main committees.</w:t>
            </w:r>
            <w:r w:rsidR="00CE4669">
              <w:rPr>
                <w:rFonts w:ascii="Arial" w:eastAsia="Aptos" w:hAnsi="Arial" w:cs="Arial"/>
                <w:color w:val="auto"/>
              </w:rPr>
              <w:t xml:space="preserve"> </w:t>
            </w:r>
          </w:p>
          <w:p w14:paraId="1107D019" w14:textId="77777777" w:rsidR="00ED3B67" w:rsidRPr="00ED3B67" w:rsidRDefault="00ED3B67" w:rsidP="00ED3B67">
            <w:pPr>
              <w:spacing w:before="0" w:after="0"/>
              <w:ind w:left="342"/>
              <w:contextualSpacing/>
              <w:rPr>
                <w:rFonts w:ascii="Arial" w:eastAsia="Aptos" w:hAnsi="Arial" w:cs="Arial"/>
                <w:color w:val="auto"/>
              </w:rPr>
            </w:pPr>
          </w:p>
        </w:tc>
      </w:tr>
      <w:tr w:rsidR="00ED3B67" w:rsidRPr="00ED3B67" w14:paraId="08FE7FBC" w14:textId="77777777" w:rsidTr="00520D5F">
        <w:trPr>
          <w:tblHeader/>
        </w:trPr>
        <w:tc>
          <w:tcPr>
            <w:tcW w:w="3379" w:type="dxa"/>
          </w:tcPr>
          <w:p w14:paraId="365DA6BE" w14:textId="77777777" w:rsidR="00ED3B67" w:rsidRPr="00ED3B67" w:rsidRDefault="00ED3B67" w:rsidP="00ED3B67">
            <w:pPr>
              <w:spacing w:before="0" w:after="160" w:line="278" w:lineRule="auto"/>
              <w:ind w:left="0"/>
              <w:rPr>
                <w:rFonts w:ascii="Arial" w:eastAsia="Aptos" w:hAnsi="Arial" w:cs="Arial"/>
                <w:color w:val="auto"/>
              </w:rPr>
            </w:pPr>
            <w:r w:rsidRPr="00ED3B67">
              <w:rPr>
                <w:rFonts w:ascii="Arial" w:eastAsia="Aptos" w:hAnsi="Arial" w:cs="Arial"/>
                <w:color w:val="auto"/>
              </w:rPr>
              <w:t xml:space="preserve">Neighbourhood Health Committee </w:t>
            </w:r>
          </w:p>
        </w:tc>
        <w:tc>
          <w:tcPr>
            <w:tcW w:w="4508" w:type="dxa"/>
          </w:tcPr>
          <w:p w14:paraId="41D28630" w14:textId="77777777" w:rsidR="00ED3B67" w:rsidRPr="00ED3B67" w:rsidRDefault="00ED3B67" w:rsidP="00ED3B67">
            <w:pPr>
              <w:numPr>
                <w:ilvl w:val="0"/>
                <w:numId w:val="26"/>
              </w:numPr>
              <w:spacing w:before="0" w:after="0" w:line="278" w:lineRule="auto"/>
              <w:ind w:left="342" w:hanging="284"/>
              <w:contextualSpacing/>
              <w:rPr>
                <w:rFonts w:ascii="Arial" w:eastAsia="Aptos" w:hAnsi="Arial" w:cs="Arial"/>
                <w:b/>
                <w:bCs/>
                <w:color w:val="auto"/>
              </w:rPr>
            </w:pPr>
            <w:r w:rsidRPr="00ED3B67">
              <w:rPr>
                <w:rFonts w:ascii="Arial" w:eastAsia="Aptos" w:hAnsi="Arial" w:cs="Arial"/>
                <w:color w:val="auto"/>
              </w:rPr>
              <w:t xml:space="preserve">Primary Care </w:t>
            </w:r>
          </w:p>
          <w:p w14:paraId="4472BDFF" w14:textId="7E07F921" w:rsidR="00ED3B67" w:rsidRPr="00ED3B67" w:rsidRDefault="00ED3B67" w:rsidP="00ED3B67">
            <w:pPr>
              <w:numPr>
                <w:ilvl w:val="0"/>
                <w:numId w:val="26"/>
              </w:numPr>
              <w:spacing w:before="0" w:after="0" w:line="278" w:lineRule="auto"/>
              <w:ind w:left="342" w:hanging="284"/>
              <w:contextualSpacing/>
              <w:rPr>
                <w:rFonts w:ascii="Arial" w:eastAsia="Aptos" w:hAnsi="Arial" w:cs="Arial"/>
                <w:b/>
                <w:bCs/>
                <w:color w:val="auto"/>
              </w:rPr>
            </w:pPr>
            <w:r w:rsidRPr="00ED3B67">
              <w:rPr>
                <w:rFonts w:ascii="Arial" w:eastAsia="Aptos" w:hAnsi="Arial" w:cs="Arial"/>
                <w:color w:val="auto"/>
              </w:rPr>
              <w:t>Communications and Engagement</w:t>
            </w:r>
            <w:r w:rsidR="00D71914">
              <w:rPr>
                <w:rFonts w:ascii="Arial" w:eastAsia="Aptos" w:hAnsi="Arial" w:cs="Arial"/>
                <w:color w:val="auto"/>
              </w:rPr>
              <w:t xml:space="preserve"> with stakeholders</w:t>
            </w:r>
            <w:r w:rsidRPr="00ED3B67">
              <w:rPr>
                <w:rFonts w:ascii="Arial" w:eastAsia="Aptos" w:hAnsi="Arial" w:cs="Arial"/>
                <w:color w:val="auto"/>
              </w:rPr>
              <w:t xml:space="preserve"> </w:t>
            </w:r>
          </w:p>
          <w:p w14:paraId="00EFC252" w14:textId="77777777" w:rsidR="00ED3B67" w:rsidRPr="00ED3B67" w:rsidRDefault="00ED3B67" w:rsidP="00ED3B67">
            <w:pPr>
              <w:spacing w:before="0" w:after="0"/>
              <w:ind w:left="342"/>
              <w:contextualSpacing/>
              <w:rPr>
                <w:rFonts w:ascii="Arial" w:eastAsia="Aptos" w:hAnsi="Arial" w:cs="Arial"/>
                <w:b/>
                <w:bCs/>
                <w:color w:val="auto"/>
              </w:rPr>
            </w:pPr>
          </w:p>
        </w:tc>
      </w:tr>
      <w:tr w:rsidR="00ED3B67" w:rsidRPr="00ED3B67" w14:paraId="50C7982A" w14:textId="77777777" w:rsidTr="00520D5F">
        <w:trPr>
          <w:tblHeader/>
        </w:trPr>
        <w:tc>
          <w:tcPr>
            <w:tcW w:w="3379" w:type="dxa"/>
          </w:tcPr>
          <w:p w14:paraId="26770EC4" w14:textId="77777777" w:rsidR="00ED3B67" w:rsidRPr="00ED3B67" w:rsidRDefault="00ED3B67" w:rsidP="00ED3B67">
            <w:pPr>
              <w:spacing w:before="0" w:after="160" w:line="278" w:lineRule="auto"/>
              <w:ind w:left="0"/>
              <w:rPr>
                <w:rFonts w:ascii="Arial" w:eastAsia="Aptos" w:hAnsi="Arial" w:cs="Arial"/>
                <w:color w:val="auto"/>
              </w:rPr>
            </w:pPr>
            <w:r w:rsidRPr="00ED3B67">
              <w:rPr>
                <w:rFonts w:ascii="Arial" w:eastAsia="Aptos" w:hAnsi="Arial" w:cs="Arial"/>
                <w:color w:val="auto"/>
              </w:rPr>
              <w:t>Remuneration Committee</w:t>
            </w:r>
          </w:p>
        </w:tc>
        <w:tc>
          <w:tcPr>
            <w:tcW w:w="4508" w:type="dxa"/>
          </w:tcPr>
          <w:p w14:paraId="407E2E69" w14:textId="77777777" w:rsidR="00ED3B67" w:rsidRPr="00ED3B67" w:rsidRDefault="00ED3B67" w:rsidP="00ED3B67">
            <w:pPr>
              <w:numPr>
                <w:ilvl w:val="0"/>
                <w:numId w:val="26"/>
              </w:numPr>
              <w:spacing w:before="0" w:after="0" w:line="278" w:lineRule="auto"/>
              <w:ind w:left="342" w:hanging="284"/>
              <w:contextualSpacing/>
              <w:rPr>
                <w:rFonts w:ascii="Arial" w:eastAsia="Aptos" w:hAnsi="Arial" w:cs="Arial"/>
                <w:color w:val="auto"/>
              </w:rPr>
            </w:pPr>
            <w:r w:rsidRPr="00ED3B67">
              <w:rPr>
                <w:rFonts w:ascii="Arial" w:eastAsia="Aptos" w:hAnsi="Arial" w:cs="Arial"/>
                <w:color w:val="auto"/>
              </w:rPr>
              <w:t>People policies relating to pay and terms and conditions.</w:t>
            </w:r>
          </w:p>
          <w:p w14:paraId="43C752FD" w14:textId="77777777" w:rsidR="00ED3B67" w:rsidRPr="00ED3B67" w:rsidRDefault="00ED3B67" w:rsidP="00ED3B67">
            <w:pPr>
              <w:spacing w:before="0" w:after="160" w:line="278" w:lineRule="auto"/>
              <w:ind w:left="342"/>
              <w:contextualSpacing/>
              <w:rPr>
                <w:rFonts w:ascii="Arial" w:eastAsia="Aptos" w:hAnsi="Arial" w:cs="Arial"/>
                <w:color w:val="auto"/>
              </w:rPr>
            </w:pPr>
          </w:p>
        </w:tc>
      </w:tr>
      <w:tr w:rsidR="00ED3B67" w:rsidRPr="00ED3B67" w14:paraId="6222AC8F" w14:textId="77777777" w:rsidTr="00520D5F">
        <w:trPr>
          <w:tblHeader/>
        </w:trPr>
        <w:tc>
          <w:tcPr>
            <w:tcW w:w="3379" w:type="dxa"/>
          </w:tcPr>
          <w:p w14:paraId="18BAF434" w14:textId="5D0C47F6" w:rsidR="0001664D" w:rsidRPr="00ED3B67" w:rsidRDefault="00C33254" w:rsidP="0001664D">
            <w:pPr>
              <w:spacing w:before="0" w:after="160" w:line="278" w:lineRule="auto"/>
              <w:ind w:left="0"/>
              <w:rPr>
                <w:rFonts w:ascii="Arial" w:eastAsia="Aptos" w:hAnsi="Arial" w:cs="Arial"/>
                <w:color w:val="auto"/>
              </w:rPr>
            </w:pPr>
            <w:r>
              <w:rPr>
                <w:rFonts w:ascii="Arial" w:eastAsia="Aptos" w:hAnsi="Arial" w:cs="Arial"/>
                <w:color w:val="auto"/>
              </w:rPr>
              <w:t>Commissioning, Quali</w:t>
            </w:r>
            <w:r w:rsidR="0001664D">
              <w:rPr>
                <w:rFonts w:ascii="Arial" w:eastAsia="Aptos" w:hAnsi="Arial" w:cs="Arial"/>
                <w:color w:val="auto"/>
              </w:rPr>
              <w:t xml:space="preserve">ty and Resource Committee </w:t>
            </w:r>
          </w:p>
          <w:p w14:paraId="14255E73" w14:textId="01FDAF75" w:rsidR="00D46ECB" w:rsidRPr="00ED3B67" w:rsidRDefault="00D46ECB" w:rsidP="00ED3B67">
            <w:pPr>
              <w:spacing w:before="0" w:after="160" w:line="278" w:lineRule="auto"/>
              <w:ind w:left="0"/>
              <w:rPr>
                <w:rFonts w:ascii="Arial" w:eastAsia="Aptos" w:hAnsi="Arial" w:cs="Arial"/>
                <w:color w:val="auto"/>
              </w:rPr>
            </w:pPr>
          </w:p>
        </w:tc>
        <w:tc>
          <w:tcPr>
            <w:tcW w:w="4508" w:type="dxa"/>
          </w:tcPr>
          <w:p w14:paraId="78A5176C" w14:textId="77777777" w:rsidR="00ED3B67" w:rsidRPr="00ED3B67" w:rsidRDefault="00ED3B67" w:rsidP="00ED3B67">
            <w:pPr>
              <w:numPr>
                <w:ilvl w:val="0"/>
                <w:numId w:val="26"/>
              </w:numPr>
              <w:spacing w:before="0" w:after="0" w:line="278" w:lineRule="auto"/>
              <w:ind w:left="342" w:hanging="284"/>
              <w:contextualSpacing/>
              <w:rPr>
                <w:rFonts w:ascii="Arial" w:eastAsia="Aptos" w:hAnsi="Arial" w:cs="Arial"/>
                <w:color w:val="auto"/>
              </w:rPr>
            </w:pPr>
            <w:r w:rsidRPr="00ED3B67">
              <w:rPr>
                <w:rFonts w:ascii="Arial" w:eastAsia="Aptos" w:hAnsi="Arial" w:cs="Arial"/>
                <w:color w:val="auto"/>
              </w:rPr>
              <w:t>Commissioning</w:t>
            </w:r>
          </w:p>
          <w:p w14:paraId="70808C88" w14:textId="77777777" w:rsidR="00ED3B67" w:rsidRPr="00ED3B67" w:rsidRDefault="00ED3B67" w:rsidP="00ED3B67">
            <w:pPr>
              <w:numPr>
                <w:ilvl w:val="0"/>
                <w:numId w:val="26"/>
              </w:numPr>
              <w:spacing w:before="0" w:after="0" w:line="278" w:lineRule="auto"/>
              <w:ind w:left="342" w:hanging="284"/>
              <w:contextualSpacing/>
              <w:rPr>
                <w:rFonts w:ascii="Arial" w:eastAsia="Aptos" w:hAnsi="Arial" w:cs="Arial"/>
                <w:color w:val="auto"/>
              </w:rPr>
            </w:pPr>
            <w:r w:rsidRPr="00ED3B67">
              <w:rPr>
                <w:rFonts w:ascii="Arial" w:eastAsia="Aptos" w:hAnsi="Arial" w:cs="Arial"/>
                <w:color w:val="auto"/>
              </w:rPr>
              <w:t>Finance</w:t>
            </w:r>
          </w:p>
          <w:p w14:paraId="0E9C38D1" w14:textId="77777777" w:rsidR="00ED3B67" w:rsidRPr="00ED3B67" w:rsidRDefault="00ED3B67" w:rsidP="00ED3B67">
            <w:pPr>
              <w:numPr>
                <w:ilvl w:val="0"/>
                <w:numId w:val="26"/>
              </w:numPr>
              <w:spacing w:before="0" w:after="0" w:line="278" w:lineRule="auto"/>
              <w:ind w:left="342" w:hanging="284"/>
              <w:contextualSpacing/>
              <w:rPr>
                <w:rFonts w:ascii="Arial" w:eastAsia="Aptos" w:hAnsi="Arial" w:cs="Arial"/>
                <w:color w:val="auto"/>
              </w:rPr>
            </w:pPr>
            <w:r w:rsidRPr="00ED3B67">
              <w:rPr>
                <w:rFonts w:ascii="Arial" w:eastAsia="Aptos" w:hAnsi="Arial" w:cs="Arial"/>
                <w:color w:val="auto"/>
              </w:rPr>
              <w:t>Contracting / Procurement</w:t>
            </w:r>
          </w:p>
          <w:p w14:paraId="1A3C63B3" w14:textId="77777777" w:rsidR="00ED3B67" w:rsidRPr="00ED3B67" w:rsidRDefault="00ED3B67" w:rsidP="00ED3B67">
            <w:pPr>
              <w:numPr>
                <w:ilvl w:val="0"/>
                <w:numId w:val="26"/>
              </w:numPr>
              <w:spacing w:before="0" w:after="0" w:line="278" w:lineRule="auto"/>
              <w:ind w:left="342" w:hanging="284"/>
              <w:contextualSpacing/>
              <w:rPr>
                <w:rFonts w:ascii="Arial" w:eastAsia="Aptos" w:hAnsi="Arial" w:cs="Arial"/>
                <w:color w:val="auto"/>
              </w:rPr>
            </w:pPr>
            <w:r w:rsidRPr="00ED3B67">
              <w:rPr>
                <w:rFonts w:ascii="Arial" w:eastAsia="Aptos" w:hAnsi="Arial" w:cs="Arial"/>
                <w:color w:val="auto"/>
              </w:rPr>
              <w:t xml:space="preserve">Quality and Safety </w:t>
            </w:r>
          </w:p>
          <w:p w14:paraId="19C97F3B" w14:textId="77777777" w:rsidR="00ED3B67" w:rsidRPr="00ED3B67" w:rsidRDefault="00ED3B67" w:rsidP="00ED3B67">
            <w:pPr>
              <w:spacing w:before="0" w:after="0"/>
              <w:ind w:left="342"/>
              <w:contextualSpacing/>
              <w:rPr>
                <w:rFonts w:ascii="Arial" w:eastAsia="Aptos" w:hAnsi="Arial" w:cs="Arial"/>
                <w:color w:val="auto"/>
              </w:rPr>
            </w:pPr>
          </w:p>
        </w:tc>
      </w:tr>
    </w:tbl>
    <w:p w14:paraId="3C507F21" w14:textId="36D44E2B" w:rsidR="00962FD6" w:rsidRPr="005361A6" w:rsidRDefault="00962FD6" w:rsidP="008B5BBD">
      <w:pPr>
        <w:rPr>
          <w:bCs/>
        </w:rPr>
      </w:pPr>
    </w:p>
    <w:p w14:paraId="2032CA85" w14:textId="12742D6C" w:rsidR="00F913CD" w:rsidRPr="0015255F" w:rsidRDefault="00F913CD" w:rsidP="009B6373">
      <w:pPr>
        <w:pStyle w:val="Heading3"/>
      </w:pPr>
      <w:bookmarkStart w:id="18" w:name="_Toc216880663"/>
      <w:r w:rsidRPr="0015255F">
        <w:t>Chief Executive</w:t>
      </w:r>
      <w:bookmarkEnd w:id="18"/>
    </w:p>
    <w:p w14:paraId="57901AA5" w14:textId="61C4ADAD" w:rsidR="00F913CD" w:rsidRPr="0015255F" w:rsidRDefault="008B0894" w:rsidP="008B0894">
      <w:pPr>
        <w:pStyle w:val="Style2"/>
        <w:spacing w:before="120" w:after="120"/>
        <w:contextualSpacing w:val="0"/>
      </w:pPr>
      <w:r w:rsidRPr="008B0894">
        <w:t xml:space="preserve">The Chief Executive Officer of the ICB has overall accountability for </w:t>
      </w:r>
      <w:r>
        <w:t>implementing the Policy for Policies</w:t>
      </w:r>
      <w:bookmarkStart w:id="19" w:name="_Toc84611052"/>
      <w:r w:rsidR="00C176AF">
        <w:t>.</w:t>
      </w:r>
    </w:p>
    <w:p w14:paraId="6D12178A" w14:textId="00E2207D" w:rsidR="00DA1DBD" w:rsidRDefault="005272A2" w:rsidP="00732AFE">
      <w:pPr>
        <w:pStyle w:val="Heading3"/>
      </w:pPr>
      <w:bookmarkStart w:id="20" w:name="_Toc216880664"/>
      <w:r>
        <w:lastRenderedPageBreak/>
        <w:t xml:space="preserve">Executive </w:t>
      </w:r>
      <w:r w:rsidR="00A66C08">
        <w:t>Director of Corporate Services</w:t>
      </w:r>
      <w:bookmarkEnd w:id="20"/>
    </w:p>
    <w:p w14:paraId="54BADD83" w14:textId="5C35FA66" w:rsidR="00DA1DBD" w:rsidRPr="00DA1DBD" w:rsidRDefault="008B0894" w:rsidP="00DA1DBD">
      <w:pPr>
        <w:pStyle w:val="Style2"/>
      </w:pPr>
      <w:r>
        <w:t xml:space="preserve">The Chief Executive has delegated operational responsibility for implementation of this policy to </w:t>
      </w:r>
      <w:r w:rsidR="00D40308">
        <w:t xml:space="preserve">the </w:t>
      </w:r>
      <w:r w:rsidR="005272A2">
        <w:t xml:space="preserve">Executive </w:t>
      </w:r>
      <w:r w:rsidR="00A66C08">
        <w:t>Director of Corporate Services</w:t>
      </w:r>
      <w:r w:rsidR="00DA1DBD">
        <w:t>.</w:t>
      </w:r>
    </w:p>
    <w:p w14:paraId="4E5B0CF9" w14:textId="30489F40" w:rsidR="00F913CD" w:rsidRPr="0015255F" w:rsidRDefault="00F913CD" w:rsidP="00732AFE">
      <w:pPr>
        <w:pStyle w:val="Heading3"/>
      </w:pPr>
      <w:bookmarkStart w:id="21" w:name="_Toc216880665"/>
      <w:r w:rsidRPr="0015255F">
        <w:t>Policy Authors</w:t>
      </w:r>
      <w:bookmarkEnd w:id="19"/>
      <w:bookmarkEnd w:id="21"/>
    </w:p>
    <w:p w14:paraId="3200F075" w14:textId="6D8C36E4" w:rsidR="008B0894" w:rsidRPr="00DB36E6" w:rsidRDefault="008B0894" w:rsidP="008B0894">
      <w:pPr>
        <w:pStyle w:val="Style2"/>
        <w:rPr>
          <w:rFonts w:asciiTheme="majorHAnsi" w:eastAsiaTheme="majorEastAsia" w:hAnsiTheme="majorHAnsi" w:cstheme="majorBidi"/>
        </w:rPr>
      </w:pPr>
      <w:bookmarkStart w:id="22" w:name="_Toc84611054"/>
      <w:r w:rsidRPr="00DB36E6">
        <w:t>Policy authors are responsible for reviewing and updating the policies within their remit on an annual basis or should legislation, guidance, organisational change or other circumstances necessitate an earlier review</w:t>
      </w:r>
      <w:r w:rsidR="008A5783" w:rsidRPr="00DB36E6">
        <w:t>.</w:t>
      </w:r>
    </w:p>
    <w:p w14:paraId="11484268" w14:textId="1D3FC1F7" w:rsidR="00F913CD" w:rsidRPr="0015255F" w:rsidRDefault="00F913CD" w:rsidP="00732AFE">
      <w:pPr>
        <w:pStyle w:val="Heading3"/>
      </w:pPr>
      <w:bookmarkStart w:id="23" w:name="_Toc216880666"/>
      <w:r w:rsidRPr="0015255F">
        <w:t>Governance Lead</w:t>
      </w:r>
      <w:bookmarkEnd w:id="22"/>
      <w:bookmarkEnd w:id="23"/>
    </w:p>
    <w:p w14:paraId="2F09E20F" w14:textId="0AB06DB6" w:rsidR="00494C18" w:rsidRDefault="008B0894" w:rsidP="00C0647A">
      <w:pPr>
        <w:pStyle w:val="Style2"/>
        <w:contextualSpacing w:val="0"/>
      </w:pPr>
      <w:r>
        <w:t>The</w:t>
      </w:r>
      <w:r w:rsidR="0001664D">
        <w:t xml:space="preserve"> Associate Director of Governance </w:t>
      </w:r>
      <w:r w:rsidR="001B4012">
        <w:t xml:space="preserve">supported by the </w:t>
      </w:r>
      <w:r w:rsidR="003A6CE7">
        <w:t>Governance and Risk Manager</w:t>
      </w:r>
      <w:r w:rsidR="00680BB9">
        <w:t xml:space="preserve"> </w:t>
      </w:r>
      <w:r w:rsidR="001B4012">
        <w:t xml:space="preserve">(referred to in this policy as the </w:t>
      </w:r>
      <w:r>
        <w:t>Governance Lead</w:t>
      </w:r>
      <w:r w:rsidR="001B4012">
        <w:t>)</w:t>
      </w:r>
      <w:r>
        <w:t xml:space="preserve"> will provide support </w:t>
      </w:r>
      <w:r w:rsidR="006F36FD">
        <w:t xml:space="preserve">with policy </w:t>
      </w:r>
      <w:r>
        <w:t>development by:</w:t>
      </w:r>
    </w:p>
    <w:p w14:paraId="1D827B07" w14:textId="5FE4E345" w:rsidR="008B0894" w:rsidRDefault="008B0894" w:rsidP="001F64C6">
      <w:pPr>
        <w:pStyle w:val="Style2"/>
        <w:numPr>
          <w:ilvl w:val="2"/>
          <w:numId w:val="15"/>
        </w:numPr>
        <w:ind w:left="1701" w:hanging="283"/>
      </w:pPr>
      <w:r>
        <w:t>Offering support and advice to policy authors.</w:t>
      </w:r>
    </w:p>
    <w:p w14:paraId="31B68DF7" w14:textId="19E325E1" w:rsidR="008B0894" w:rsidRDefault="008B0894" w:rsidP="001F64C6">
      <w:pPr>
        <w:pStyle w:val="Style2"/>
        <w:numPr>
          <w:ilvl w:val="2"/>
          <w:numId w:val="15"/>
        </w:numPr>
        <w:ind w:left="1701" w:hanging="283"/>
      </w:pPr>
      <w:r>
        <w:t>Testing the rationale for the need for an ICB policy.</w:t>
      </w:r>
    </w:p>
    <w:p w14:paraId="43711A94" w14:textId="0148E6F7" w:rsidR="008B0894" w:rsidRDefault="008B0894" w:rsidP="001F64C6">
      <w:pPr>
        <w:pStyle w:val="Style2"/>
        <w:numPr>
          <w:ilvl w:val="2"/>
          <w:numId w:val="15"/>
        </w:numPr>
        <w:ind w:left="1701" w:hanging="283"/>
      </w:pPr>
      <w:r>
        <w:t>Logging the policy on the relevant policy register.</w:t>
      </w:r>
    </w:p>
    <w:p w14:paraId="651579CA" w14:textId="64D13D90" w:rsidR="008B0894" w:rsidRDefault="008B0894" w:rsidP="001F64C6">
      <w:pPr>
        <w:pStyle w:val="Style2"/>
        <w:numPr>
          <w:ilvl w:val="2"/>
          <w:numId w:val="15"/>
        </w:numPr>
        <w:ind w:left="1701" w:hanging="283"/>
      </w:pPr>
      <w:r>
        <w:t>Identifying possible overlap/conflict with any other policies that have been ratified or are in development.</w:t>
      </w:r>
    </w:p>
    <w:p w14:paraId="03EE30A0" w14:textId="4A33A11E" w:rsidR="008B0894" w:rsidRDefault="008B0894" w:rsidP="001F64C6">
      <w:pPr>
        <w:pStyle w:val="Style2"/>
        <w:numPr>
          <w:ilvl w:val="2"/>
          <w:numId w:val="15"/>
        </w:numPr>
        <w:ind w:left="1701" w:hanging="283"/>
      </w:pPr>
      <w:r>
        <w:t>Identifying whether the document is a policy or a local procedure or guidance.</w:t>
      </w:r>
    </w:p>
    <w:p w14:paraId="63CC0F5D" w14:textId="46B05A14" w:rsidR="008B0894" w:rsidRDefault="008B0894" w:rsidP="001F64C6">
      <w:pPr>
        <w:pStyle w:val="Style2"/>
        <w:numPr>
          <w:ilvl w:val="2"/>
          <w:numId w:val="15"/>
        </w:numPr>
        <w:ind w:left="1701" w:hanging="283"/>
      </w:pPr>
      <w:r>
        <w:t>Identifying and confirming the correct ratification route.</w:t>
      </w:r>
    </w:p>
    <w:p w14:paraId="767C92AB" w14:textId="332AD8C5" w:rsidR="00DB36E6" w:rsidRDefault="00DB36E6" w:rsidP="001F64C6">
      <w:pPr>
        <w:pStyle w:val="Style2"/>
        <w:numPr>
          <w:ilvl w:val="2"/>
          <w:numId w:val="15"/>
        </w:numPr>
        <w:ind w:left="1701" w:hanging="283"/>
      </w:pPr>
      <w:r>
        <w:t>Confirming that a draft policy meets the requirements of the Policy Development Checklist (</w:t>
      </w:r>
      <w:r w:rsidRPr="001D40D4">
        <w:rPr>
          <w:b/>
          <w:bCs/>
        </w:rPr>
        <w:t>Appendix C</w:t>
      </w:r>
      <w:r>
        <w:t>) before it is submitted to the ratifying committee.</w:t>
      </w:r>
    </w:p>
    <w:p w14:paraId="26764731" w14:textId="0711A907" w:rsidR="008B0894" w:rsidRDefault="00B73847" w:rsidP="001F64C6">
      <w:pPr>
        <w:pStyle w:val="Style2"/>
        <w:numPr>
          <w:ilvl w:val="2"/>
          <w:numId w:val="15"/>
        </w:numPr>
        <w:ind w:left="1701" w:hanging="283"/>
      </w:pPr>
      <w:r>
        <w:t xml:space="preserve">Liaising with the Communications </w:t>
      </w:r>
      <w:r w:rsidR="00851B64">
        <w:t xml:space="preserve">and Engagement </w:t>
      </w:r>
      <w:r>
        <w:t>Team to u</w:t>
      </w:r>
      <w:r w:rsidR="008B0894">
        <w:t>pload ratified policies to the intranet and internet.</w:t>
      </w:r>
    </w:p>
    <w:p w14:paraId="2295E590" w14:textId="1F259B9B" w:rsidR="008B0894" w:rsidRDefault="008B0894" w:rsidP="001F64C6">
      <w:pPr>
        <w:pStyle w:val="Style2"/>
        <w:numPr>
          <w:ilvl w:val="2"/>
          <w:numId w:val="15"/>
        </w:numPr>
        <w:ind w:left="1701" w:hanging="283"/>
      </w:pPr>
      <w:r>
        <w:t>Maintaining the register of active policies.</w:t>
      </w:r>
    </w:p>
    <w:p w14:paraId="6B949914" w14:textId="00CF39A4" w:rsidR="008B0894" w:rsidRDefault="008B0894" w:rsidP="001F64C6">
      <w:pPr>
        <w:pStyle w:val="Style2"/>
        <w:numPr>
          <w:ilvl w:val="2"/>
          <w:numId w:val="15"/>
        </w:numPr>
        <w:ind w:left="1701" w:hanging="283"/>
      </w:pPr>
      <w:r>
        <w:t>Archiving old policies.</w:t>
      </w:r>
    </w:p>
    <w:p w14:paraId="49CF8683" w14:textId="47B8248E" w:rsidR="001B4012" w:rsidRDefault="001B4012" w:rsidP="001F64C6">
      <w:pPr>
        <w:pStyle w:val="Style2"/>
        <w:numPr>
          <w:ilvl w:val="2"/>
          <w:numId w:val="15"/>
        </w:numPr>
        <w:ind w:left="1701" w:hanging="283"/>
      </w:pPr>
      <w:r>
        <w:t xml:space="preserve">Advising policy leads when policies are due for review. </w:t>
      </w:r>
    </w:p>
    <w:p w14:paraId="5019279B" w14:textId="77777777" w:rsidR="00F913CD" w:rsidRPr="0015255F" w:rsidRDefault="00F913CD" w:rsidP="00732AFE">
      <w:pPr>
        <w:pStyle w:val="Heading3"/>
      </w:pPr>
      <w:bookmarkStart w:id="24" w:name="_Toc216880667"/>
      <w:r w:rsidRPr="0015255F">
        <w:t>Line Managers</w:t>
      </w:r>
      <w:bookmarkEnd w:id="24"/>
      <w:r w:rsidRPr="0015255F">
        <w:t xml:space="preserve"> </w:t>
      </w:r>
    </w:p>
    <w:p w14:paraId="6466C212" w14:textId="419B3761" w:rsidR="00494C18" w:rsidRDefault="00DA1DBD" w:rsidP="00C0647A">
      <w:pPr>
        <w:pStyle w:val="Style2"/>
        <w:contextualSpacing w:val="0"/>
      </w:pPr>
      <w:r>
        <w:t xml:space="preserve">Line Managers are </w:t>
      </w:r>
      <w:r w:rsidR="006F36FD">
        <w:t>responsible for:</w:t>
      </w:r>
    </w:p>
    <w:p w14:paraId="7011376D" w14:textId="4B8E1B34" w:rsidR="00F913CD" w:rsidRDefault="006F36FD" w:rsidP="001F64C6">
      <w:pPr>
        <w:pStyle w:val="Style2"/>
        <w:numPr>
          <w:ilvl w:val="2"/>
          <w:numId w:val="16"/>
        </w:numPr>
        <w:ind w:left="1701" w:hanging="283"/>
      </w:pPr>
      <w:r>
        <w:t xml:space="preserve">Identifying </w:t>
      </w:r>
      <w:bookmarkStart w:id="25" w:name="_Toc84611055"/>
      <w:r>
        <w:t xml:space="preserve">when a new or amended policy may be required for </w:t>
      </w:r>
      <w:r w:rsidR="00D24E13">
        <w:t xml:space="preserve">business </w:t>
      </w:r>
      <w:r>
        <w:t>areas within their remit.</w:t>
      </w:r>
    </w:p>
    <w:p w14:paraId="3305B802" w14:textId="042A96B2" w:rsidR="006F36FD" w:rsidRDefault="006F36FD" w:rsidP="001F64C6">
      <w:pPr>
        <w:pStyle w:val="Style2"/>
        <w:numPr>
          <w:ilvl w:val="2"/>
          <w:numId w:val="16"/>
        </w:numPr>
        <w:ind w:left="1701" w:hanging="283"/>
      </w:pPr>
      <w:r>
        <w:t>Ensuring that new members of staff are made aware of key policies as part of their induction.</w:t>
      </w:r>
    </w:p>
    <w:p w14:paraId="4DCD55CF" w14:textId="10D9EC8A" w:rsidR="006F36FD" w:rsidRDefault="006F36FD" w:rsidP="001F64C6">
      <w:pPr>
        <w:pStyle w:val="Style2"/>
        <w:numPr>
          <w:ilvl w:val="2"/>
          <w:numId w:val="16"/>
        </w:numPr>
        <w:ind w:left="1701" w:hanging="283"/>
      </w:pPr>
      <w:r>
        <w:t>Highlighting new and amended policies within their team briefings.</w:t>
      </w:r>
    </w:p>
    <w:p w14:paraId="13543058" w14:textId="61482289" w:rsidR="006F36FD" w:rsidRPr="0015255F" w:rsidRDefault="006F36FD" w:rsidP="001F64C6">
      <w:pPr>
        <w:pStyle w:val="Style2"/>
        <w:numPr>
          <w:ilvl w:val="2"/>
          <w:numId w:val="16"/>
        </w:numPr>
        <w:ind w:left="1701" w:hanging="283"/>
      </w:pPr>
      <w:r>
        <w:t>Monitoring the implementation of policies within their team</w:t>
      </w:r>
      <w:r w:rsidR="008551E1">
        <w:t>, by identify</w:t>
      </w:r>
      <w:r w:rsidR="00BF17CD">
        <w:t>ing risks and</w:t>
      </w:r>
      <w:r w:rsidR="008551E1">
        <w:t xml:space="preserve"> key performance indicators </w:t>
      </w:r>
      <w:r w:rsidR="00E40F2C">
        <w:t>to</w:t>
      </w:r>
      <w:r w:rsidR="008551E1">
        <w:t xml:space="preserve"> </w:t>
      </w:r>
      <w:r w:rsidR="00BF17CD">
        <w:t>indicate/</w:t>
      </w:r>
      <w:r w:rsidR="008551E1">
        <w:t>measure the effectiveness or a po</w:t>
      </w:r>
      <w:r w:rsidR="00BF17CD">
        <w:t>licy</w:t>
      </w:r>
      <w:r w:rsidR="00DC6EFD">
        <w:t xml:space="preserve">, </w:t>
      </w:r>
      <w:r w:rsidR="009E6FAB">
        <w:t>auditing compliance</w:t>
      </w:r>
      <w:r>
        <w:t xml:space="preserve"> and addressing any failures to follow agreed processes.</w:t>
      </w:r>
    </w:p>
    <w:p w14:paraId="5F8853CC" w14:textId="77777777" w:rsidR="00F913CD" w:rsidRPr="0015255F" w:rsidRDefault="00F913CD" w:rsidP="00732AFE">
      <w:pPr>
        <w:pStyle w:val="Heading3"/>
      </w:pPr>
      <w:bookmarkStart w:id="26" w:name="_Toc216880668"/>
      <w:r w:rsidRPr="0015255F">
        <w:lastRenderedPageBreak/>
        <w:t>All Staff</w:t>
      </w:r>
      <w:bookmarkEnd w:id="25"/>
      <w:bookmarkEnd w:id="26"/>
    </w:p>
    <w:p w14:paraId="0BD4BF43" w14:textId="239D0CA1" w:rsidR="006F36FD" w:rsidRDefault="008B0894" w:rsidP="00C0647A">
      <w:pPr>
        <w:pStyle w:val="Style2"/>
        <w:contextualSpacing w:val="0"/>
      </w:pPr>
      <w:r>
        <w:t>All staff need to ensure they are aware of the system for policy development, ratification and implementation.  This includes a requirement on receipt of new policies to review their contents and assess the relevance to their role.</w:t>
      </w:r>
    </w:p>
    <w:p w14:paraId="0C03950D" w14:textId="2F110497" w:rsidR="00250FB0" w:rsidRDefault="008B0894" w:rsidP="006F36FD">
      <w:pPr>
        <w:pStyle w:val="Style2"/>
        <w:contextualSpacing w:val="0"/>
      </w:pPr>
      <w:r>
        <w:t xml:space="preserve">All staff </w:t>
      </w:r>
      <w:r w:rsidR="006F36FD">
        <w:t>should</w:t>
      </w:r>
      <w:r>
        <w:t xml:space="preserve"> be aware that wilful or negligent disregard of any policy will be investigated and potentially treated as a disciplinary offence.</w:t>
      </w:r>
      <w:bookmarkStart w:id="27" w:name="_Toc84611056"/>
      <w:bookmarkStart w:id="28" w:name="_Toc89326548"/>
    </w:p>
    <w:p w14:paraId="0079C255" w14:textId="77777777" w:rsidR="00F913CD" w:rsidRPr="0015255F" w:rsidRDefault="00F913CD" w:rsidP="00250FB0">
      <w:pPr>
        <w:pStyle w:val="Heading2"/>
      </w:pPr>
      <w:bookmarkStart w:id="29" w:name="_Toc216880669"/>
      <w:r w:rsidRPr="0015255F">
        <w:t>Policy Detail</w:t>
      </w:r>
      <w:bookmarkEnd w:id="27"/>
      <w:bookmarkEnd w:id="28"/>
      <w:bookmarkEnd w:id="29"/>
    </w:p>
    <w:p w14:paraId="099C2749" w14:textId="5EA336B7" w:rsidR="006F36FD" w:rsidRPr="00AD6FC0" w:rsidRDefault="006F36FD" w:rsidP="00AD6FC0">
      <w:pPr>
        <w:pStyle w:val="Style1"/>
        <w:rPr>
          <w:b/>
          <w:bCs/>
        </w:rPr>
      </w:pPr>
      <w:bookmarkStart w:id="30" w:name="_Toc47428163"/>
      <w:r w:rsidRPr="00AD6FC0">
        <w:rPr>
          <w:b/>
          <w:bCs/>
        </w:rPr>
        <w:t xml:space="preserve">Style and </w:t>
      </w:r>
      <w:r w:rsidR="008A5783">
        <w:rPr>
          <w:b/>
          <w:bCs/>
        </w:rPr>
        <w:t>f</w:t>
      </w:r>
      <w:r w:rsidRPr="00AD6FC0">
        <w:rPr>
          <w:b/>
          <w:bCs/>
        </w:rPr>
        <w:t>ormat</w:t>
      </w:r>
      <w:bookmarkEnd w:id="30"/>
    </w:p>
    <w:p w14:paraId="5AE96878" w14:textId="251F0CD0" w:rsidR="00AD6FC0" w:rsidRDefault="006F36FD" w:rsidP="00C0647A">
      <w:pPr>
        <w:pStyle w:val="Style2"/>
        <w:contextualSpacing w:val="0"/>
      </w:pPr>
      <w:r w:rsidRPr="00951A07">
        <w:t xml:space="preserve">All policies and any related procedures </w:t>
      </w:r>
      <w:r w:rsidR="00AD6FC0">
        <w:t xml:space="preserve">should </w:t>
      </w:r>
      <w:r w:rsidRPr="00951A07">
        <w:t xml:space="preserve">be developed using the Policy Template </w:t>
      </w:r>
      <w:r>
        <w:t>appended to this policy (</w:t>
      </w:r>
      <w:r w:rsidRPr="001D40D4">
        <w:rPr>
          <w:b/>
          <w:bCs/>
        </w:rPr>
        <w:t>Appendix D</w:t>
      </w:r>
      <w:r>
        <w:t>)</w:t>
      </w:r>
      <w:r w:rsidRPr="00951A07">
        <w:rPr>
          <w:b/>
        </w:rPr>
        <w:t xml:space="preserve">.  </w:t>
      </w:r>
      <w:r w:rsidRPr="00951A07">
        <w:t>Requirements in respect of style and format are detailed on the template itself</w:t>
      </w:r>
      <w:r w:rsidR="00AD6FC0">
        <w:t>.</w:t>
      </w:r>
    </w:p>
    <w:p w14:paraId="38C7AD91" w14:textId="4C5734AD" w:rsidR="00AD6FC0" w:rsidRPr="00C0647A" w:rsidRDefault="00AD6FC0" w:rsidP="00AD6FC0">
      <w:pPr>
        <w:pStyle w:val="Style2"/>
        <w:contextualSpacing w:val="0"/>
      </w:pPr>
      <w:r w:rsidRPr="00C0647A">
        <w:t xml:space="preserve">The Policy Template has been designed to be accessible in accordance with the requirements of the Equality Act 2010 and the </w:t>
      </w:r>
      <w:r w:rsidRPr="007F5EDB">
        <w:t>Public Sector Bodies (Websites and Mobile Applications) Accessibility Regulations 2018</w:t>
      </w:r>
      <w:r w:rsidR="002115E2">
        <w:t>.  The Equality and Human Rights Commission is responsible for enforcing the regulations</w:t>
      </w:r>
      <w:r w:rsidR="00D70D26">
        <w:t xml:space="preserve">. </w:t>
      </w:r>
      <w:r w:rsidRPr="00C0647A">
        <w:rPr>
          <w:u w:val="single"/>
        </w:rPr>
        <w:t>It is imperative, therefore, that policy authors use the template provided and do not attempt to modify its format.</w:t>
      </w:r>
      <w:r w:rsidR="001B4012">
        <w:rPr>
          <w:u w:val="single"/>
        </w:rPr>
        <w:t xml:space="preserve"> Accessibility checks </w:t>
      </w:r>
      <w:r w:rsidR="001B4012" w:rsidRPr="001D40D4">
        <w:rPr>
          <w:b/>
          <w:bCs/>
          <w:u w:val="single"/>
        </w:rPr>
        <w:t>must</w:t>
      </w:r>
      <w:r w:rsidR="001B4012">
        <w:rPr>
          <w:u w:val="single"/>
        </w:rPr>
        <w:t xml:space="preserve"> be performed </w:t>
      </w:r>
      <w:r w:rsidR="001B4012" w:rsidRPr="001D40D4">
        <w:rPr>
          <w:b/>
          <w:bCs/>
          <w:u w:val="single"/>
        </w:rPr>
        <w:t>by the policy author</w:t>
      </w:r>
      <w:r w:rsidR="001B4012">
        <w:rPr>
          <w:u w:val="single"/>
        </w:rPr>
        <w:t xml:space="preserve"> and any issues addressed prior to approval of a new or revised policy. </w:t>
      </w:r>
    </w:p>
    <w:p w14:paraId="3EF20248" w14:textId="1CF12DC7" w:rsidR="006F36FD" w:rsidRPr="006F36FD" w:rsidRDefault="006F36FD" w:rsidP="006F36FD">
      <w:pPr>
        <w:pStyle w:val="Style1"/>
        <w:rPr>
          <w:b/>
          <w:bCs/>
        </w:rPr>
      </w:pPr>
      <w:bookmarkStart w:id="31" w:name="_Toc47428164"/>
      <w:bookmarkStart w:id="32" w:name="_Hlk110498347"/>
      <w:r w:rsidRPr="006F36FD">
        <w:rPr>
          <w:b/>
          <w:bCs/>
        </w:rPr>
        <w:t xml:space="preserve">Key </w:t>
      </w:r>
      <w:r w:rsidR="008A5783">
        <w:rPr>
          <w:b/>
          <w:bCs/>
        </w:rPr>
        <w:t>f</w:t>
      </w:r>
      <w:r w:rsidRPr="006F36FD">
        <w:rPr>
          <w:b/>
          <w:bCs/>
        </w:rPr>
        <w:t xml:space="preserve">eatures of a well-written </w:t>
      </w:r>
      <w:r w:rsidR="008A5783">
        <w:rPr>
          <w:b/>
          <w:bCs/>
        </w:rPr>
        <w:t>p</w:t>
      </w:r>
      <w:r w:rsidRPr="006F36FD">
        <w:rPr>
          <w:b/>
          <w:bCs/>
        </w:rPr>
        <w:t>olicy</w:t>
      </w:r>
      <w:bookmarkEnd w:id="31"/>
    </w:p>
    <w:p w14:paraId="090BC1BD" w14:textId="5F84738D" w:rsidR="006F36FD" w:rsidRDefault="00732E4D" w:rsidP="00732E4D">
      <w:pPr>
        <w:pStyle w:val="Style2"/>
        <w:numPr>
          <w:ilvl w:val="0"/>
          <w:numId w:val="0"/>
        </w:numPr>
        <w:ind w:left="1134" w:hanging="1134"/>
      </w:pPr>
      <w:r>
        <w:t>6.2.1</w:t>
      </w:r>
      <w:r>
        <w:tab/>
      </w:r>
      <w:r w:rsidR="006F36FD" w:rsidRPr="00951A07">
        <w:t xml:space="preserve">Each policy must be compliant with all current legal and statutory requirements that are relevant to their development. </w:t>
      </w:r>
      <w:r w:rsidR="006F36FD">
        <w:t>A well written policy should:</w:t>
      </w:r>
    </w:p>
    <w:p w14:paraId="231414FA" w14:textId="1535A9E5" w:rsidR="006F36FD" w:rsidRPr="006F36FD" w:rsidRDefault="00AD6FC0" w:rsidP="001F64C6">
      <w:pPr>
        <w:pStyle w:val="ListParagraph"/>
        <w:numPr>
          <w:ilvl w:val="1"/>
          <w:numId w:val="19"/>
        </w:numPr>
        <w:ind w:left="1560" w:hanging="284"/>
      </w:pPr>
      <w:r>
        <w:t>B</w:t>
      </w:r>
      <w:r w:rsidR="006F36FD" w:rsidRPr="006F36FD">
        <w:t xml:space="preserve">e clear, concise, jargon </w:t>
      </w:r>
      <w:r w:rsidR="00F45636">
        <w:t xml:space="preserve">free </w:t>
      </w:r>
      <w:r w:rsidR="006F36FD" w:rsidRPr="006F36FD">
        <w:t>and written in straightforward language</w:t>
      </w:r>
      <w:r w:rsidR="004063EB">
        <w:t xml:space="preserve">, with flowcharts or diagrams where these aid </w:t>
      </w:r>
      <w:r w:rsidR="00CC1979">
        <w:t>understanding</w:t>
      </w:r>
    </w:p>
    <w:p w14:paraId="22956BBD" w14:textId="116ABC8D" w:rsidR="00F45636" w:rsidRDefault="00F45636" w:rsidP="001F64C6">
      <w:pPr>
        <w:pStyle w:val="ListParagraph"/>
        <w:numPr>
          <w:ilvl w:val="1"/>
          <w:numId w:val="19"/>
        </w:numPr>
        <w:ind w:left="1560" w:hanging="284"/>
      </w:pPr>
      <w:r>
        <w:t>Explain abbreviations or acronym the first time they are used.</w:t>
      </w:r>
    </w:p>
    <w:p w14:paraId="54757FD4" w14:textId="671B1CA7" w:rsidR="006F36FD" w:rsidRPr="006F36FD" w:rsidRDefault="00AD6FC0" w:rsidP="001F64C6">
      <w:pPr>
        <w:pStyle w:val="ListParagraph"/>
        <w:numPr>
          <w:ilvl w:val="1"/>
          <w:numId w:val="19"/>
        </w:numPr>
        <w:ind w:left="1560" w:hanging="284"/>
      </w:pPr>
      <w:r>
        <w:t>T</w:t>
      </w:r>
      <w:r w:rsidR="006F36FD" w:rsidRPr="006F36FD">
        <w:t>ake account of the relevant views of stakeholders where appropriate</w:t>
      </w:r>
      <w:r>
        <w:t>.</w:t>
      </w:r>
    </w:p>
    <w:p w14:paraId="3AB5CD05" w14:textId="5EF6E772" w:rsidR="006F36FD" w:rsidRPr="006F36FD" w:rsidRDefault="00AD6FC0" w:rsidP="001F64C6">
      <w:pPr>
        <w:pStyle w:val="ListParagraph"/>
        <w:numPr>
          <w:ilvl w:val="1"/>
          <w:numId w:val="19"/>
        </w:numPr>
        <w:ind w:left="1560" w:hanging="284"/>
      </w:pPr>
      <w:r>
        <w:t>B</w:t>
      </w:r>
      <w:r w:rsidR="006F36FD" w:rsidRPr="006F36FD">
        <w:t>e sound / evidence based</w:t>
      </w:r>
      <w:r>
        <w:t>.</w:t>
      </w:r>
    </w:p>
    <w:p w14:paraId="6B870CF5" w14:textId="781B4806" w:rsidR="006F36FD" w:rsidRPr="006F36FD" w:rsidRDefault="00AD6FC0" w:rsidP="001F64C6">
      <w:pPr>
        <w:pStyle w:val="ListParagraph"/>
        <w:numPr>
          <w:ilvl w:val="1"/>
          <w:numId w:val="19"/>
        </w:numPr>
        <w:ind w:left="1560" w:hanging="284"/>
      </w:pPr>
      <w:r>
        <w:t>H</w:t>
      </w:r>
      <w:r w:rsidR="006F36FD" w:rsidRPr="006F36FD">
        <w:t>ave clear objectives</w:t>
      </w:r>
      <w:r>
        <w:t>.</w:t>
      </w:r>
    </w:p>
    <w:p w14:paraId="37091288" w14:textId="2A72053F" w:rsidR="006F36FD" w:rsidRPr="006F36FD" w:rsidRDefault="00AD6FC0" w:rsidP="001F64C6">
      <w:pPr>
        <w:pStyle w:val="ListParagraph"/>
        <w:numPr>
          <w:ilvl w:val="1"/>
          <w:numId w:val="19"/>
        </w:numPr>
        <w:ind w:left="1560" w:hanging="284"/>
      </w:pPr>
      <w:r>
        <w:t>S</w:t>
      </w:r>
      <w:r w:rsidR="006F36FD" w:rsidRPr="006F36FD">
        <w:t>pecify how it will be implemented, monitored and audited</w:t>
      </w:r>
      <w:r>
        <w:t>.</w:t>
      </w:r>
    </w:p>
    <w:p w14:paraId="728FA4CD" w14:textId="4B145692" w:rsidR="006F36FD" w:rsidRPr="001F7AC5" w:rsidRDefault="00AD6FC0" w:rsidP="004D6559">
      <w:pPr>
        <w:pStyle w:val="ListParagraph"/>
        <w:numPr>
          <w:ilvl w:val="1"/>
          <w:numId w:val="19"/>
        </w:numPr>
        <w:ind w:left="1560" w:hanging="284"/>
      </w:pPr>
      <w:r>
        <w:t>D</w:t>
      </w:r>
      <w:r w:rsidR="006F36FD" w:rsidRPr="006F36FD">
        <w:t>escribe a consequence of any breaches</w:t>
      </w:r>
      <w:r>
        <w:t>.</w:t>
      </w:r>
    </w:p>
    <w:p w14:paraId="0BB25465" w14:textId="77777777" w:rsidR="006F36FD" w:rsidRPr="00732E4D" w:rsidRDefault="006F36FD" w:rsidP="006F36FD">
      <w:pPr>
        <w:pStyle w:val="Style1"/>
        <w:rPr>
          <w:b/>
          <w:bCs/>
        </w:rPr>
      </w:pPr>
      <w:bookmarkStart w:id="33" w:name="_Toc47428165"/>
      <w:bookmarkEnd w:id="32"/>
      <w:r w:rsidRPr="00732E4D">
        <w:rPr>
          <w:b/>
          <w:bCs/>
        </w:rPr>
        <w:t>Development of new and revised policies</w:t>
      </w:r>
      <w:bookmarkEnd w:id="33"/>
    </w:p>
    <w:p w14:paraId="535C6D59" w14:textId="71AFDC94" w:rsidR="006F36FD" w:rsidRPr="006F36FD" w:rsidRDefault="00F11CF1" w:rsidP="00F11CF1">
      <w:pPr>
        <w:pStyle w:val="Style1"/>
        <w:numPr>
          <w:ilvl w:val="0"/>
          <w:numId w:val="0"/>
        </w:numPr>
        <w:ind w:left="1134" w:hanging="1134"/>
        <w:rPr>
          <w:rFonts w:eastAsia="Times New Roman"/>
          <w:lang w:val="en-US"/>
        </w:rPr>
      </w:pPr>
      <w:r>
        <w:rPr>
          <w:rFonts w:eastAsia="Times New Roman"/>
          <w:lang w:val="en-US"/>
        </w:rPr>
        <w:t>6.3.1</w:t>
      </w:r>
      <w:r>
        <w:rPr>
          <w:rFonts w:eastAsia="Times New Roman"/>
          <w:lang w:val="en-US"/>
        </w:rPr>
        <w:tab/>
      </w:r>
      <w:r w:rsidR="006F36FD" w:rsidRPr="006F36FD">
        <w:rPr>
          <w:rFonts w:eastAsia="Times New Roman"/>
          <w:lang w:val="en-US"/>
        </w:rPr>
        <w:t>It is important that the development of policies and related procedures are linked to service priorities and that they do not duplicate other work either nationally or locally.  Therefore</w:t>
      </w:r>
      <w:r w:rsidR="00A12F26">
        <w:rPr>
          <w:rFonts w:eastAsia="Times New Roman"/>
          <w:lang w:val="en-US"/>
        </w:rPr>
        <w:t>,</w:t>
      </w:r>
      <w:r w:rsidR="006F36FD" w:rsidRPr="006F36FD">
        <w:rPr>
          <w:rFonts w:eastAsia="Times New Roman"/>
          <w:lang w:val="en-US"/>
        </w:rPr>
        <w:t xml:space="preserve"> the author must ensure that they have researched the background and available evidence prior to consultation and ratification.</w:t>
      </w:r>
    </w:p>
    <w:p w14:paraId="1BDBD430" w14:textId="22D5E8EA" w:rsidR="006F36FD" w:rsidRPr="006F36FD" w:rsidRDefault="00F11CF1" w:rsidP="00F11CF1">
      <w:pPr>
        <w:pStyle w:val="Style1"/>
        <w:numPr>
          <w:ilvl w:val="0"/>
          <w:numId w:val="0"/>
        </w:numPr>
        <w:ind w:left="1134" w:hanging="1134"/>
        <w:rPr>
          <w:rFonts w:eastAsia="Times New Roman"/>
          <w:lang w:val="en-US"/>
        </w:rPr>
      </w:pPr>
      <w:r>
        <w:rPr>
          <w:rFonts w:eastAsia="Times New Roman"/>
          <w:lang w:val="en-US"/>
        </w:rPr>
        <w:t>6.3.2</w:t>
      </w:r>
      <w:r>
        <w:rPr>
          <w:rFonts w:eastAsia="Times New Roman"/>
          <w:lang w:val="en-US"/>
        </w:rPr>
        <w:tab/>
      </w:r>
      <w:r w:rsidR="006F36FD" w:rsidRPr="006F36FD">
        <w:rPr>
          <w:rFonts w:eastAsia="Times New Roman"/>
          <w:lang w:val="en-US"/>
        </w:rPr>
        <w:t xml:space="preserve">An author may be requested to develop a new policy based on </w:t>
      </w:r>
      <w:r w:rsidR="00994D9D">
        <w:rPr>
          <w:rFonts w:eastAsia="Times New Roman"/>
          <w:lang w:val="en-US"/>
        </w:rPr>
        <w:t>ICB</w:t>
      </w:r>
      <w:r w:rsidR="006F36FD" w:rsidRPr="006F36FD">
        <w:rPr>
          <w:rFonts w:eastAsia="Times New Roman"/>
          <w:lang w:val="en-US"/>
        </w:rPr>
        <w:t xml:space="preserve"> </w:t>
      </w:r>
      <w:r w:rsidR="006F36FD" w:rsidRPr="006F36FD">
        <w:rPr>
          <w:rFonts w:eastAsia="Times New Roman"/>
          <w:lang w:val="en-US"/>
        </w:rPr>
        <w:lastRenderedPageBreak/>
        <w:t>needs, changes in legislation or national requirements.</w:t>
      </w:r>
    </w:p>
    <w:p w14:paraId="3F2DCA59" w14:textId="16FEBDD7" w:rsidR="006F36FD" w:rsidRDefault="00F11CF1" w:rsidP="00F11CF1">
      <w:pPr>
        <w:pStyle w:val="Style1"/>
        <w:numPr>
          <w:ilvl w:val="0"/>
          <w:numId w:val="0"/>
        </w:numPr>
        <w:ind w:left="1134" w:hanging="1134"/>
        <w:rPr>
          <w:rFonts w:eastAsia="Times New Roman"/>
          <w:lang w:val="en-US"/>
        </w:rPr>
      </w:pPr>
      <w:r>
        <w:rPr>
          <w:rFonts w:eastAsia="Times New Roman"/>
          <w:lang w:val="en-US"/>
        </w:rPr>
        <w:t>6.3.3</w:t>
      </w:r>
      <w:r>
        <w:rPr>
          <w:rFonts w:eastAsia="Times New Roman"/>
          <w:lang w:val="en-US"/>
        </w:rPr>
        <w:tab/>
      </w:r>
      <w:r w:rsidR="006F36FD" w:rsidRPr="006F36FD">
        <w:rPr>
          <w:rFonts w:eastAsia="Times New Roman"/>
          <w:lang w:val="en-US"/>
        </w:rPr>
        <w:t xml:space="preserve">An author who is reviewing an existing policy is expected to review the contents of the current version for </w:t>
      </w:r>
      <w:r w:rsidR="00795B02">
        <w:rPr>
          <w:rFonts w:eastAsia="Times New Roman"/>
          <w:lang w:val="en-US"/>
        </w:rPr>
        <w:t>their</w:t>
      </w:r>
      <w:r w:rsidR="006F36FD" w:rsidRPr="006F36FD">
        <w:rPr>
          <w:rFonts w:eastAsia="Times New Roman"/>
          <w:lang w:val="en-US"/>
        </w:rPr>
        <w:t xml:space="preserve"> continued relevance and </w:t>
      </w:r>
      <w:r w:rsidR="00795B02">
        <w:rPr>
          <w:rFonts w:eastAsia="Times New Roman"/>
          <w:lang w:val="en-US"/>
        </w:rPr>
        <w:t>maintaining continuity between versions</w:t>
      </w:r>
      <w:r w:rsidR="006F36FD" w:rsidRPr="006F36FD">
        <w:rPr>
          <w:rFonts w:eastAsia="Times New Roman"/>
          <w:lang w:val="en-US"/>
        </w:rPr>
        <w:t xml:space="preserve">.  The author will also be responsible for </w:t>
      </w:r>
      <w:r w:rsidR="00044C97">
        <w:rPr>
          <w:rFonts w:eastAsia="Times New Roman"/>
          <w:lang w:val="en-US"/>
        </w:rPr>
        <w:t xml:space="preserve">checking that any hyperlinks remain valid and </w:t>
      </w:r>
      <w:r w:rsidR="006F36FD" w:rsidRPr="006F36FD">
        <w:rPr>
          <w:rFonts w:eastAsia="Times New Roman"/>
          <w:lang w:val="en-US"/>
        </w:rPr>
        <w:t>undertaking a new Equality Impact Assessment</w:t>
      </w:r>
      <w:r w:rsidR="00267C6E">
        <w:rPr>
          <w:rFonts w:eastAsia="Times New Roman"/>
          <w:lang w:val="en-US"/>
        </w:rPr>
        <w:t xml:space="preserve"> which must be </w:t>
      </w:r>
      <w:r w:rsidR="00B73D47">
        <w:rPr>
          <w:rFonts w:eastAsia="Times New Roman"/>
          <w:lang w:val="en-US"/>
        </w:rPr>
        <w:t xml:space="preserve">included in </w:t>
      </w:r>
      <w:r w:rsidR="00267C6E">
        <w:rPr>
          <w:rFonts w:eastAsia="Times New Roman"/>
          <w:lang w:val="en-US"/>
        </w:rPr>
        <w:t>each policy</w:t>
      </w:r>
      <w:r w:rsidR="00B73D47">
        <w:rPr>
          <w:rFonts w:eastAsia="Times New Roman"/>
          <w:lang w:val="en-US"/>
        </w:rPr>
        <w:t xml:space="preserve"> as an A</w:t>
      </w:r>
      <w:r w:rsidR="00A45825">
        <w:rPr>
          <w:rFonts w:eastAsia="Times New Roman"/>
          <w:lang w:val="en-US"/>
        </w:rPr>
        <w:t>ppendix</w:t>
      </w:r>
    </w:p>
    <w:p w14:paraId="2B802792" w14:textId="6012E4AE" w:rsidR="00994D9D" w:rsidRPr="006F36FD" w:rsidRDefault="00F11CF1" w:rsidP="00F11CF1">
      <w:pPr>
        <w:pStyle w:val="Style1"/>
        <w:numPr>
          <w:ilvl w:val="0"/>
          <w:numId w:val="0"/>
        </w:numPr>
        <w:ind w:left="1134" w:hanging="1134"/>
        <w:rPr>
          <w:rFonts w:eastAsia="Times New Roman"/>
          <w:lang w:val="en-US"/>
        </w:rPr>
      </w:pPr>
      <w:r>
        <w:rPr>
          <w:rFonts w:eastAsia="Times New Roman"/>
          <w:lang w:val="en-US"/>
        </w:rPr>
        <w:t>6.3.4</w:t>
      </w:r>
      <w:r>
        <w:rPr>
          <w:rFonts w:eastAsia="Times New Roman"/>
          <w:lang w:val="en-US"/>
        </w:rPr>
        <w:tab/>
      </w:r>
      <w:r w:rsidR="00994D9D">
        <w:rPr>
          <w:rFonts w:eastAsia="Times New Roman"/>
          <w:lang w:val="en-US"/>
        </w:rPr>
        <w:t xml:space="preserve">Whilst writing the policy, the author should use the </w:t>
      </w:r>
      <w:r w:rsidR="00994D9D" w:rsidRPr="00994D9D">
        <w:rPr>
          <w:rFonts w:eastAsia="Times New Roman"/>
          <w:lang w:val="en-US"/>
        </w:rPr>
        <w:t xml:space="preserve">Policy </w:t>
      </w:r>
      <w:r w:rsidR="00DB36E6">
        <w:rPr>
          <w:rFonts w:eastAsia="Times New Roman"/>
          <w:lang w:val="en-US"/>
        </w:rPr>
        <w:t>Development</w:t>
      </w:r>
      <w:r w:rsidR="00994D9D" w:rsidRPr="00994D9D">
        <w:rPr>
          <w:rFonts w:eastAsia="Times New Roman"/>
          <w:lang w:val="en-US"/>
        </w:rPr>
        <w:t xml:space="preserve"> Checklist (</w:t>
      </w:r>
      <w:r w:rsidR="00994D9D" w:rsidRPr="001D40D4">
        <w:rPr>
          <w:rFonts w:eastAsia="Times New Roman"/>
          <w:b/>
          <w:bCs/>
          <w:lang w:val="en-US"/>
        </w:rPr>
        <w:t xml:space="preserve">Appendix </w:t>
      </w:r>
      <w:r w:rsidR="00DB36E6" w:rsidRPr="001D40D4">
        <w:rPr>
          <w:rFonts w:eastAsia="Times New Roman"/>
          <w:b/>
          <w:bCs/>
          <w:lang w:val="en-US"/>
        </w:rPr>
        <w:t>C</w:t>
      </w:r>
      <w:r w:rsidR="00994D9D" w:rsidRPr="00994D9D">
        <w:rPr>
          <w:rFonts w:eastAsia="Times New Roman"/>
          <w:lang w:val="en-US"/>
        </w:rPr>
        <w:t>)</w:t>
      </w:r>
      <w:r w:rsidR="00994D9D">
        <w:rPr>
          <w:rFonts w:eastAsia="Times New Roman"/>
          <w:lang w:val="en-US"/>
        </w:rPr>
        <w:t xml:space="preserve"> to confirm whether it meets necessary requirements.</w:t>
      </w:r>
    </w:p>
    <w:p w14:paraId="5AB89744" w14:textId="77777777" w:rsidR="006F36FD" w:rsidRPr="00F11CF1" w:rsidRDefault="006F36FD" w:rsidP="006F36FD">
      <w:pPr>
        <w:pStyle w:val="Style1"/>
        <w:rPr>
          <w:b/>
          <w:bCs/>
        </w:rPr>
      </w:pPr>
      <w:bookmarkStart w:id="34" w:name="_Toc47428166"/>
      <w:r w:rsidRPr="00F11CF1">
        <w:rPr>
          <w:b/>
          <w:bCs/>
        </w:rPr>
        <w:t>Consultation</w:t>
      </w:r>
      <w:bookmarkEnd w:id="34"/>
    </w:p>
    <w:p w14:paraId="768FEADC" w14:textId="41B55498" w:rsidR="006F36FD" w:rsidRDefault="00F11CF1" w:rsidP="00F11CF1">
      <w:pPr>
        <w:pStyle w:val="Style1"/>
        <w:numPr>
          <w:ilvl w:val="0"/>
          <w:numId w:val="0"/>
        </w:numPr>
        <w:ind w:left="1134" w:hanging="1134"/>
        <w:rPr>
          <w:rFonts w:eastAsia="Times New Roman"/>
        </w:rPr>
      </w:pPr>
      <w:r>
        <w:rPr>
          <w:rFonts w:eastAsia="Times New Roman"/>
        </w:rPr>
        <w:t>6.4.1</w:t>
      </w:r>
      <w:r>
        <w:rPr>
          <w:rFonts w:eastAsia="Times New Roman"/>
        </w:rPr>
        <w:tab/>
      </w:r>
      <w:r w:rsidR="006F36FD" w:rsidRPr="00951A07">
        <w:rPr>
          <w:rFonts w:eastAsia="Times New Roman"/>
        </w:rPr>
        <w:t xml:space="preserve">Consultation should be </w:t>
      </w:r>
      <w:r w:rsidR="001E685F">
        <w:rPr>
          <w:rFonts w:eastAsia="Times New Roman"/>
        </w:rPr>
        <w:t xml:space="preserve">undertaken </w:t>
      </w:r>
      <w:r w:rsidR="006F36FD" w:rsidRPr="00951A07">
        <w:rPr>
          <w:rFonts w:eastAsia="Times New Roman"/>
        </w:rPr>
        <w:t>to secure the support and experience from all relevant individuals and groups</w:t>
      </w:r>
      <w:r w:rsidR="00C43D7C">
        <w:rPr>
          <w:rFonts w:eastAsia="Times New Roman"/>
        </w:rPr>
        <w:t>, for example</w:t>
      </w:r>
      <w:r w:rsidR="00586291">
        <w:rPr>
          <w:rFonts w:eastAsia="Times New Roman"/>
        </w:rPr>
        <w:t xml:space="preserve"> Staff Side (unions)</w:t>
      </w:r>
      <w:r w:rsidR="00182415">
        <w:rPr>
          <w:rFonts w:eastAsia="Times New Roman"/>
        </w:rPr>
        <w:t xml:space="preserve"> for</w:t>
      </w:r>
      <w:r w:rsidR="00C43D7C">
        <w:rPr>
          <w:rFonts w:eastAsia="Times New Roman"/>
        </w:rPr>
        <w:t xml:space="preserve"> HR policies</w:t>
      </w:r>
      <w:r w:rsidR="006F36FD" w:rsidRPr="00951A07">
        <w:rPr>
          <w:rFonts w:eastAsia="Times New Roman"/>
        </w:rPr>
        <w:t>.</w:t>
      </w:r>
      <w:r w:rsidR="0045546A">
        <w:rPr>
          <w:rFonts w:eastAsia="Times New Roman"/>
        </w:rPr>
        <w:t xml:space="preserve">  Advice on consulting with Staff Side can be obtained from the ICB’s Human Resources Lead.</w:t>
      </w:r>
      <w:r w:rsidR="006F36FD" w:rsidRPr="00951A07">
        <w:rPr>
          <w:rFonts w:eastAsia="Times New Roman"/>
        </w:rPr>
        <w:t xml:space="preserve">  </w:t>
      </w:r>
    </w:p>
    <w:p w14:paraId="0A31EDFD" w14:textId="702C546A" w:rsidR="006F36FD" w:rsidRPr="00951A07" w:rsidRDefault="00F11CF1" w:rsidP="00C72F01">
      <w:pPr>
        <w:pStyle w:val="Style1"/>
        <w:numPr>
          <w:ilvl w:val="0"/>
          <w:numId w:val="0"/>
        </w:numPr>
        <w:ind w:left="1134" w:hanging="1134"/>
        <w:rPr>
          <w:rFonts w:eastAsia="Times New Roman"/>
        </w:rPr>
      </w:pPr>
      <w:r>
        <w:rPr>
          <w:rFonts w:eastAsia="Times New Roman"/>
        </w:rPr>
        <w:t>6.4.2</w:t>
      </w:r>
      <w:r w:rsidR="00C72F01">
        <w:rPr>
          <w:rFonts w:eastAsia="Times New Roman"/>
        </w:rPr>
        <w:tab/>
      </w:r>
      <w:r w:rsidR="006F36FD" w:rsidRPr="00951A07">
        <w:rPr>
          <w:rFonts w:eastAsia="Times New Roman"/>
        </w:rPr>
        <w:t>It is vital to the success of the implementation of any policy that the expertise and experience of all relevant parties</w:t>
      </w:r>
      <w:r w:rsidR="006F36FD" w:rsidRPr="00951A07" w:rsidDel="00304B13">
        <w:rPr>
          <w:rFonts w:eastAsia="Times New Roman"/>
        </w:rPr>
        <w:t xml:space="preserve"> </w:t>
      </w:r>
      <w:proofErr w:type="gramStart"/>
      <w:r w:rsidR="006F36FD" w:rsidRPr="00951A07">
        <w:rPr>
          <w:rFonts w:eastAsia="Times New Roman"/>
        </w:rPr>
        <w:t>has</w:t>
      </w:r>
      <w:proofErr w:type="gramEnd"/>
      <w:r w:rsidR="006F36FD" w:rsidRPr="00951A07">
        <w:rPr>
          <w:rFonts w:eastAsia="Times New Roman"/>
        </w:rPr>
        <w:t xml:space="preserve"> been considered</w:t>
      </w:r>
      <w:r w:rsidR="006F36FD" w:rsidRPr="00951A07" w:rsidDel="00304B13">
        <w:rPr>
          <w:rFonts w:eastAsia="Times New Roman"/>
        </w:rPr>
        <w:t>,</w:t>
      </w:r>
      <w:r w:rsidR="006F36FD" w:rsidRPr="00951A07">
        <w:rPr>
          <w:rFonts w:eastAsia="Times New Roman"/>
        </w:rPr>
        <w:t xml:space="preserve"> particularly those who will be expected to implement </w:t>
      </w:r>
      <w:r w:rsidR="001E685F">
        <w:rPr>
          <w:rFonts w:eastAsia="Times New Roman"/>
        </w:rPr>
        <w:t>its</w:t>
      </w:r>
      <w:r w:rsidR="001E685F" w:rsidRPr="00951A07">
        <w:rPr>
          <w:rFonts w:eastAsia="Times New Roman"/>
        </w:rPr>
        <w:t xml:space="preserve"> </w:t>
      </w:r>
      <w:r w:rsidR="006F36FD" w:rsidRPr="00951A07">
        <w:rPr>
          <w:rFonts w:eastAsia="Times New Roman"/>
        </w:rPr>
        <w:t xml:space="preserve">requirements.  </w:t>
      </w:r>
    </w:p>
    <w:p w14:paraId="3883C453" w14:textId="650393BD" w:rsidR="006F36FD" w:rsidRDefault="00C72F01" w:rsidP="00C72F01">
      <w:pPr>
        <w:pStyle w:val="Style1"/>
        <w:numPr>
          <w:ilvl w:val="0"/>
          <w:numId w:val="0"/>
        </w:numPr>
        <w:ind w:left="1134" w:hanging="1134"/>
        <w:rPr>
          <w:rFonts w:eastAsia="Times New Roman"/>
        </w:rPr>
      </w:pPr>
      <w:r>
        <w:rPr>
          <w:rFonts w:eastAsia="Times New Roman"/>
        </w:rPr>
        <w:t>6.4.3</w:t>
      </w:r>
      <w:r>
        <w:rPr>
          <w:rFonts w:eastAsia="Times New Roman"/>
        </w:rPr>
        <w:tab/>
      </w:r>
      <w:r w:rsidR="006F36FD" w:rsidRPr="00951A07">
        <w:rPr>
          <w:rFonts w:eastAsia="Times New Roman"/>
        </w:rPr>
        <w:t>The consultation process is an opportunity to influence the policy content and should not be considered only as an exercise to satisfy the checklist requirements.</w:t>
      </w:r>
    </w:p>
    <w:p w14:paraId="14EBC745" w14:textId="56363FD4" w:rsidR="006F36FD" w:rsidRPr="00994D9D" w:rsidRDefault="00C72F01" w:rsidP="00C72F01">
      <w:pPr>
        <w:pStyle w:val="Style1"/>
        <w:numPr>
          <w:ilvl w:val="0"/>
          <w:numId w:val="0"/>
        </w:numPr>
        <w:ind w:left="1134" w:hanging="1134"/>
        <w:rPr>
          <w:rFonts w:eastAsia="Times New Roman"/>
        </w:rPr>
      </w:pPr>
      <w:r>
        <w:rPr>
          <w:rFonts w:eastAsia="Times New Roman"/>
        </w:rPr>
        <w:t>6.4.4</w:t>
      </w:r>
      <w:r>
        <w:rPr>
          <w:rFonts w:eastAsia="Times New Roman"/>
        </w:rPr>
        <w:tab/>
      </w:r>
      <w:r w:rsidR="006F36FD" w:rsidRPr="00994D9D">
        <w:rPr>
          <w:rFonts w:eastAsia="Times New Roman"/>
        </w:rPr>
        <w:t>A draft policy when sent out to stakeholders should be as near to the ‘final’ draft version as possible and include all relevant references with details of associated documentation.  This will help to ensure that the stakeholders are able to review and make appropriately informed comments.</w:t>
      </w:r>
      <w:r w:rsidR="001E685F">
        <w:rPr>
          <w:rFonts w:eastAsia="Times New Roman"/>
        </w:rPr>
        <w:t xml:space="preserve">  Sufficient time should be given to enable a thorough review by stakeholders. </w:t>
      </w:r>
    </w:p>
    <w:p w14:paraId="34486940" w14:textId="16427A1C" w:rsidR="006F36FD" w:rsidRDefault="00685AC6" w:rsidP="00685AC6">
      <w:pPr>
        <w:pStyle w:val="Style1"/>
        <w:numPr>
          <w:ilvl w:val="0"/>
          <w:numId w:val="0"/>
        </w:numPr>
        <w:ind w:left="1134" w:hanging="1134"/>
        <w:rPr>
          <w:rFonts w:eastAsia="Times New Roman"/>
        </w:rPr>
      </w:pPr>
      <w:r>
        <w:rPr>
          <w:rFonts w:eastAsia="Times New Roman"/>
        </w:rPr>
        <w:t>6.4.5</w:t>
      </w:r>
      <w:r>
        <w:rPr>
          <w:rFonts w:eastAsia="Times New Roman"/>
        </w:rPr>
        <w:tab/>
      </w:r>
      <w:r w:rsidR="006F36FD" w:rsidRPr="00951A07">
        <w:rPr>
          <w:rFonts w:eastAsia="Times New Roman"/>
        </w:rPr>
        <w:t xml:space="preserve">A list of all staff and stakeholders consulted during the policy development </w:t>
      </w:r>
      <w:r w:rsidR="00994D9D">
        <w:rPr>
          <w:rFonts w:eastAsia="Times New Roman"/>
        </w:rPr>
        <w:t>should</w:t>
      </w:r>
      <w:r w:rsidR="006F36FD" w:rsidRPr="00951A07">
        <w:rPr>
          <w:rFonts w:eastAsia="Times New Roman"/>
        </w:rPr>
        <w:t xml:space="preserve"> be included in the relevant section.  </w:t>
      </w:r>
    </w:p>
    <w:p w14:paraId="4762E4A4" w14:textId="3B7963D8" w:rsidR="006F36FD" w:rsidRPr="00685AC6" w:rsidRDefault="006F36FD" w:rsidP="006F36FD">
      <w:pPr>
        <w:pStyle w:val="Style1"/>
        <w:rPr>
          <w:b/>
          <w:bCs/>
        </w:rPr>
      </w:pPr>
      <w:bookmarkStart w:id="35" w:name="_Toc47428167"/>
      <w:r w:rsidRPr="00685AC6">
        <w:rPr>
          <w:b/>
          <w:bCs/>
        </w:rPr>
        <w:t xml:space="preserve">Preparation </w:t>
      </w:r>
      <w:r w:rsidR="008A5783" w:rsidRPr="00685AC6">
        <w:rPr>
          <w:b/>
          <w:bCs/>
        </w:rPr>
        <w:t>f</w:t>
      </w:r>
      <w:r w:rsidRPr="00685AC6">
        <w:rPr>
          <w:b/>
          <w:bCs/>
        </w:rPr>
        <w:t xml:space="preserve">or </w:t>
      </w:r>
      <w:r w:rsidR="008A5783" w:rsidRPr="00685AC6">
        <w:rPr>
          <w:b/>
          <w:bCs/>
        </w:rPr>
        <w:t>a</w:t>
      </w:r>
      <w:r w:rsidRPr="00685AC6">
        <w:rPr>
          <w:b/>
          <w:bCs/>
        </w:rPr>
        <w:t>pproval</w:t>
      </w:r>
      <w:bookmarkEnd w:id="35"/>
    </w:p>
    <w:p w14:paraId="1B6AD7C2" w14:textId="34EDA4B9" w:rsidR="00795B02" w:rsidRDefault="006F36FD" w:rsidP="00C0647A">
      <w:pPr>
        <w:pStyle w:val="Style2"/>
        <w:contextualSpacing w:val="0"/>
      </w:pPr>
      <w:r w:rsidRPr="00951A07">
        <w:t>Once the policy has been fully consulted upon and comments considered</w:t>
      </w:r>
      <w:r w:rsidR="006D7FA5">
        <w:t>,</w:t>
      </w:r>
      <w:r w:rsidRPr="00951A07">
        <w:t xml:space="preserve"> it is ready for formal agreement and ratification. </w:t>
      </w:r>
    </w:p>
    <w:p w14:paraId="19529E84" w14:textId="45C5AD15" w:rsidR="00795B02" w:rsidRDefault="00795B02" w:rsidP="00C0647A">
      <w:pPr>
        <w:pStyle w:val="Style2"/>
        <w:contextualSpacing w:val="0"/>
      </w:pPr>
      <w:r w:rsidRPr="00951A07">
        <w:t xml:space="preserve">It is the author’s responsibility to contact the </w:t>
      </w:r>
      <w:r w:rsidRPr="00795B02">
        <w:t xml:space="preserve">Governance </w:t>
      </w:r>
      <w:proofErr w:type="gramStart"/>
      <w:r w:rsidRPr="00795B02">
        <w:t>Lead</w:t>
      </w:r>
      <w:proofErr w:type="gramEnd"/>
      <w:r>
        <w:t xml:space="preserve"> </w:t>
      </w:r>
      <w:r w:rsidRPr="00951A07">
        <w:t xml:space="preserve">to </w:t>
      </w:r>
      <w:r>
        <w:t xml:space="preserve">request that the </w:t>
      </w:r>
      <w:r w:rsidRPr="00951A07">
        <w:t>policy</w:t>
      </w:r>
      <w:r>
        <w:t xml:space="preserve"> </w:t>
      </w:r>
      <w:r w:rsidRPr="00951A07">
        <w:t xml:space="preserve">be added to the agenda of the next appropriate </w:t>
      </w:r>
      <w:r>
        <w:t xml:space="preserve">committee </w:t>
      </w:r>
      <w:r w:rsidRPr="00951A07">
        <w:t>meeting</w:t>
      </w:r>
      <w:r w:rsidR="0010452E">
        <w:t>, although the</w:t>
      </w:r>
      <w:r w:rsidR="00E02FC0">
        <w:t xml:space="preserve"> governance team will track and remind policy authors when policies are due for review</w:t>
      </w:r>
      <w:r w:rsidRPr="00951A07">
        <w:t>.</w:t>
      </w:r>
    </w:p>
    <w:p w14:paraId="1D2625F9" w14:textId="4B8DDF83" w:rsidR="00E32C25" w:rsidRDefault="00795B02" w:rsidP="00E32C25">
      <w:pPr>
        <w:pStyle w:val="Style2"/>
        <w:contextualSpacing w:val="0"/>
      </w:pPr>
      <w:r>
        <w:t xml:space="preserve">The author should submit the draft policy, </w:t>
      </w:r>
      <w:r w:rsidRPr="002862E2">
        <w:t>completed Policy Development Checklist</w:t>
      </w:r>
      <w:r>
        <w:t xml:space="preserve"> and a summary of the purpose of the policy (if new) or of the key changes that have been to the existing policy (if amended) to the Governance </w:t>
      </w:r>
      <w:r w:rsidRPr="00795B02">
        <w:t>Lead</w:t>
      </w:r>
      <w:r w:rsidR="003D066D">
        <w:t>/Team.</w:t>
      </w:r>
    </w:p>
    <w:p w14:paraId="122AFD26" w14:textId="34373ADD" w:rsidR="00A12F26" w:rsidRPr="00C0647A" w:rsidRDefault="00795B02" w:rsidP="00C0647A">
      <w:pPr>
        <w:pStyle w:val="Style2"/>
        <w:contextualSpacing w:val="0"/>
      </w:pPr>
      <w:r>
        <w:lastRenderedPageBreak/>
        <w:t>The Governance Lead</w:t>
      </w:r>
      <w:r w:rsidR="003D066D">
        <w:t>/Team</w:t>
      </w:r>
      <w:r>
        <w:t xml:space="preserve"> will review the policy and associated documents and advise the policy author if any changes or additional information is needed before it is submitted to the ratifying committee.</w:t>
      </w:r>
    </w:p>
    <w:p w14:paraId="51E3FD60" w14:textId="2B96400F" w:rsidR="00994D9D" w:rsidRPr="00C0647A" w:rsidRDefault="006F36FD" w:rsidP="00C0647A">
      <w:pPr>
        <w:pStyle w:val="Style2"/>
        <w:contextualSpacing w:val="0"/>
        <w:rPr>
          <w:rFonts w:cs="Arial"/>
          <w:lang w:val="en-US"/>
        </w:rPr>
      </w:pPr>
      <w:r w:rsidRPr="00951A07">
        <w:rPr>
          <w:rFonts w:cs="Arial"/>
          <w:lang w:val="en-US"/>
        </w:rPr>
        <w:t xml:space="preserve">The </w:t>
      </w:r>
      <w:r w:rsidR="00795B02">
        <w:rPr>
          <w:rFonts w:cs="Arial"/>
          <w:lang w:val="en-US"/>
        </w:rPr>
        <w:t xml:space="preserve">policy </w:t>
      </w:r>
      <w:r w:rsidRPr="00951A07">
        <w:rPr>
          <w:rFonts w:cs="Arial"/>
          <w:lang w:val="en-US"/>
        </w:rPr>
        <w:t xml:space="preserve">author </w:t>
      </w:r>
      <w:r w:rsidR="00994D9D">
        <w:rPr>
          <w:rFonts w:cs="Arial"/>
          <w:lang w:val="en-US"/>
        </w:rPr>
        <w:t xml:space="preserve">may </w:t>
      </w:r>
      <w:r w:rsidRPr="00951A07">
        <w:rPr>
          <w:rFonts w:cs="Arial"/>
          <w:lang w:val="en-US"/>
        </w:rPr>
        <w:t xml:space="preserve">be invited to attend </w:t>
      </w:r>
      <w:r w:rsidR="00994D9D">
        <w:rPr>
          <w:rFonts w:cs="Arial"/>
          <w:lang w:val="en-US"/>
        </w:rPr>
        <w:t>the c</w:t>
      </w:r>
      <w:r>
        <w:rPr>
          <w:rFonts w:cs="Arial"/>
          <w:lang w:val="en-US"/>
        </w:rPr>
        <w:t>ommittee</w:t>
      </w:r>
      <w:r w:rsidRPr="00951A07">
        <w:rPr>
          <w:rFonts w:cs="Arial"/>
          <w:lang w:val="en-US"/>
        </w:rPr>
        <w:t xml:space="preserve"> meeting to present the policy and respond to any queries.</w:t>
      </w:r>
    </w:p>
    <w:p w14:paraId="4742B294" w14:textId="26666EE7" w:rsidR="006F36FD" w:rsidRPr="00685AC6" w:rsidRDefault="006F36FD" w:rsidP="006F36FD">
      <w:pPr>
        <w:pStyle w:val="Style2"/>
        <w:rPr>
          <w:rFonts w:cs="Arial"/>
          <w:lang w:val="en-US"/>
        </w:rPr>
      </w:pPr>
      <w:r w:rsidRPr="00951A07">
        <w:rPr>
          <w:rFonts w:cs="Arial"/>
          <w:lang w:val="en-US"/>
        </w:rPr>
        <w:t xml:space="preserve">If the policy is not deemed to be ready for formal ratification, the </w:t>
      </w:r>
      <w:r w:rsidR="00994D9D">
        <w:rPr>
          <w:rFonts w:cs="Arial"/>
          <w:lang w:val="en-US"/>
        </w:rPr>
        <w:t>committe</w:t>
      </w:r>
      <w:r w:rsidR="004505B9">
        <w:rPr>
          <w:rFonts w:cs="Arial"/>
          <w:lang w:val="en-US"/>
        </w:rPr>
        <w:t>e</w:t>
      </w:r>
      <w:r w:rsidRPr="00951A07">
        <w:rPr>
          <w:rFonts w:cs="Arial"/>
          <w:lang w:val="en-US"/>
        </w:rPr>
        <w:t xml:space="preserve"> will agree with the author where amendment or clarification is required.  The author will then re-</w:t>
      </w:r>
      <w:proofErr w:type="gramStart"/>
      <w:r w:rsidRPr="00951A07">
        <w:rPr>
          <w:rFonts w:cs="Arial"/>
          <w:lang w:val="en-US"/>
        </w:rPr>
        <w:t>submit</w:t>
      </w:r>
      <w:proofErr w:type="gramEnd"/>
      <w:r w:rsidRPr="00951A07">
        <w:rPr>
          <w:rFonts w:cs="Arial"/>
          <w:lang w:val="en-US"/>
        </w:rPr>
        <w:t xml:space="preserve"> to the next meeting if appropriate.</w:t>
      </w:r>
      <w:r>
        <w:rPr>
          <w:rFonts w:cs="Arial"/>
          <w:lang w:val="en-US"/>
        </w:rPr>
        <w:t xml:space="preserve">  If the policy is deemed ready for final approval (with or without minor amendments), </w:t>
      </w:r>
      <w:r w:rsidRPr="00685AC6">
        <w:rPr>
          <w:rFonts w:cs="Arial"/>
          <w:lang w:val="en-US"/>
        </w:rPr>
        <w:t xml:space="preserve">then it will be </w:t>
      </w:r>
      <w:r w:rsidR="00946585" w:rsidRPr="00685AC6">
        <w:rPr>
          <w:rFonts w:cs="Arial"/>
          <w:lang w:val="en-US"/>
        </w:rPr>
        <w:t>approved by the relev</w:t>
      </w:r>
      <w:r w:rsidR="00FC3325" w:rsidRPr="00685AC6">
        <w:rPr>
          <w:rFonts w:cs="Arial"/>
          <w:lang w:val="en-US"/>
        </w:rPr>
        <w:t>ant committee</w:t>
      </w:r>
      <w:r w:rsidR="005406DA" w:rsidRPr="00685AC6">
        <w:rPr>
          <w:rFonts w:cs="Arial"/>
          <w:lang w:val="en-US"/>
        </w:rPr>
        <w:t>(s)</w:t>
      </w:r>
      <w:r w:rsidR="00FC3325" w:rsidRPr="00685AC6">
        <w:rPr>
          <w:rFonts w:cs="Arial"/>
          <w:lang w:val="en-US"/>
        </w:rPr>
        <w:t xml:space="preserve"> and </w:t>
      </w:r>
      <w:r w:rsidRPr="00685AC6">
        <w:rPr>
          <w:rFonts w:cs="Arial"/>
          <w:lang w:val="en-US"/>
        </w:rPr>
        <w:t xml:space="preserve">ratified </w:t>
      </w:r>
      <w:r w:rsidR="00FC3325" w:rsidRPr="00685AC6">
        <w:rPr>
          <w:rFonts w:cs="Arial"/>
          <w:lang w:val="en-US"/>
        </w:rPr>
        <w:t xml:space="preserve">by the </w:t>
      </w:r>
      <w:r w:rsidR="00994D9D" w:rsidRPr="00685AC6">
        <w:rPr>
          <w:rFonts w:cs="Arial"/>
          <w:lang w:val="en-US"/>
        </w:rPr>
        <w:t>ICB</w:t>
      </w:r>
      <w:r w:rsidRPr="00685AC6">
        <w:rPr>
          <w:rFonts w:cs="Arial"/>
          <w:lang w:val="en-US"/>
        </w:rPr>
        <w:t xml:space="preserve"> Board</w:t>
      </w:r>
      <w:r w:rsidR="009B1B4F" w:rsidRPr="00685AC6">
        <w:rPr>
          <w:rFonts w:cs="Arial"/>
          <w:lang w:val="en-US"/>
        </w:rPr>
        <w:t>, or, in the case of new or significantly amended policies</w:t>
      </w:r>
      <w:r w:rsidR="00935F06" w:rsidRPr="00685AC6">
        <w:rPr>
          <w:rFonts w:cs="Arial"/>
          <w:lang w:val="en-US"/>
        </w:rPr>
        <w:t>, approved by the ICB Board</w:t>
      </w:r>
      <w:r w:rsidR="00FC3325" w:rsidRPr="00685AC6">
        <w:rPr>
          <w:rFonts w:cs="Arial"/>
          <w:lang w:val="en-US"/>
        </w:rPr>
        <w:t>.</w:t>
      </w:r>
    </w:p>
    <w:p w14:paraId="64C9C289" w14:textId="2427AC50" w:rsidR="006F36FD" w:rsidRPr="00685AC6" w:rsidRDefault="006F36FD" w:rsidP="006F36FD">
      <w:pPr>
        <w:pStyle w:val="Style1"/>
        <w:rPr>
          <w:b/>
          <w:bCs/>
        </w:rPr>
      </w:pPr>
      <w:bookmarkStart w:id="36" w:name="_Toc47428168"/>
      <w:r w:rsidRPr="00685AC6">
        <w:rPr>
          <w:b/>
          <w:bCs/>
        </w:rPr>
        <w:t xml:space="preserve">Fastrack </w:t>
      </w:r>
      <w:r w:rsidR="008A5783" w:rsidRPr="00685AC6">
        <w:rPr>
          <w:b/>
          <w:bCs/>
        </w:rPr>
        <w:t>p</w:t>
      </w:r>
      <w:r w:rsidRPr="00685AC6">
        <w:rPr>
          <w:b/>
          <w:bCs/>
        </w:rPr>
        <w:t xml:space="preserve">olicy </w:t>
      </w:r>
      <w:r w:rsidR="008A5783" w:rsidRPr="00685AC6">
        <w:rPr>
          <w:b/>
          <w:bCs/>
        </w:rPr>
        <w:t>a</w:t>
      </w:r>
      <w:r w:rsidRPr="00685AC6">
        <w:rPr>
          <w:b/>
          <w:bCs/>
        </w:rPr>
        <w:t xml:space="preserve">pproval </w:t>
      </w:r>
      <w:r w:rsidR="008A5783" w:rsidRPr="00685AC6">
        <w:rPr>
          <w:b/>
          <w:bCs/>
        </w:rPr>
        <w:t>p</w:t>
      </w:r>
      <w:r w:rsidRPr="00685AC6">
        <w:rPr>
          <w:b/>
          <w:bCs/>
        </w:rPr>
        <w:t>rocess</w:t>
      </w:r>
      <w:bookmarkEnd w:id="36"/>
    </w:p>
    <w:p w14:paraId="441EE9DD" w14:textId="240C6501" w:rsidR="006F36FD" w:rsidRPr="00685AC6" w:rsidRDefault="006F36FD" w:rsidP="006F36FD">
      <w:pPr>
        <w:pStyle w:val="Style2"/>
        <w:rPr>
          <w:lang w:val="en-US"/>
        </w:rPr>
      </w:pPr>
      <w:r w:rsidRPr="00951A07">
        <w:rPr>
          <w:lang w:val="en-US"/>
        </w:rPr>
        <w:t>There will be occasions due to urgency or immediacy where the process of formal ratification needs to be accelerated</w:t>
      </w:r>
      <w:r>
        <w:rPr>
          <w:lang w:val="en-US"/>
        </w:rPr>
        <w:t>, but this should be on an exceptional basis only</w:t>
      </w:r>
      <w:r w:rsidRPr="00951A07">
        <w:rPr>
          <w:lang w:val="en-US"/>
        </w:rPr>
        <w:t>.  In these circumstances</w:t>
      </w:r>
      <w:r w:rsidR="00994D9D">
        <w:rPr>
          <w:lang w:val="en-US"/>
        </w:rPr>
        <w:t>,</w:t>
      </w:r>
      <w:r w:rsidRPr="00951A07">
        <w:rPr>
          <w:lang w:val="en-US"/>
        </w:rPr>
        <w:t xml:space="preserve"> </w:t>
      </w:r>
      <w:r w:rsidR="00994D9D">
        <w:rPr>
          <w:lang w:val="en-US"/>
        </w:rPr>
        <w:t xml:space="preserve">committee </w:t>
      </w:r>
      <w:r>
        <w:rPr>
          <w:lang w:val="en-US"/>
        </w:rPr>
        <w:t xml:space="preserve">Terms of Reference </w:t>
      </w:r>
      <w:r w:rsidR="00994D9D">
        <w:rPr>
          <w:lang w:val="en-US"/>
        </w:rPr>
        <w:t xml:space="preserve">allow for urgent decisions </w:t>
      </w:r>
      <w:r w:rsidRPr="00951A07">
        <w:rPr>
          <w:lang w:val="en-US"/>
        </w:rPr>
        <w:t xml:space="preserve">to be </w:t>
      </w:r>
      <w:r w:rsidR="00994D9D">
        <w:rPr>
          <w:lang w:val="en-US"/>
        </w:rPr>
        <w:t xml:space="preserve">taken </w:t>
      </w:r>
      <w:r w:rsidRPr="00951A07">
        <w:rPr>
          <w:lang w:val="en-US"/>
        </w:rPr>
        <w:t>outside of the</w:t>
      </w:r>
      <w:r w:rsidR="00994D9D">
        <w:rPr>
          <w:lang w:val="en-US"/>
        </w:rPr>
        <w:t>ir</w:t>
      </w:r>
      <w:r w:rsidRPr="00951A07">
        <w:rPr>
          <w:lang w:val="en-US"/>
        </w:rPr>
        <w:t xml:space="preserve"> normal </w:t>
      </w:r>
      <w:r w:rsidR="00994D9D">
        <w:rPr>
          <w:lang w:val="en-US"/>
        </w:rPr>
        <w:t>meeting schedule</w:t>
      </w:r>
      <w:r w:rsidRPr="00951A07">
        <w:rPr>
          <w:lang w:val="en-US"/>
        </w:rPr>
        <w:t xml:space="preserve">.  </w:t>
      </w:r>
      <w:r>
        <w:rPr>
          <w:lang w:val="en-US"/>
        </w:rPr>
        <w:t xml:space="preserve">If necessary, the policy can </w:t>
      </w:r>
      <w:r w:rsidR="00994D9D">
        <w:rPr>
          <w:lang w:val="en-US"/>
        </w:rPr>
        <w:t xml:space="preserve">then </w:t>
      </w:r>
      <w:r>
        <w:rPr>
          <w:lang w:val="en-US"/>
        </w:rPr>
        <w:t xml:space="preserve">be formally approved </w:t>
      </w:r>
      <w:r w:rsidRPr="00685AC6">
        <w:rPr>
          <w:lang w:val="en-US"/>
        </w:rPr>
        <w:t xml:space="preserve">by the </w:t>
      </w:r>
      <w:r w:rsidR="00994D9D" w:rsidRPr="00685AC6">
        <w:rPr>
          <w:lang w:val="en-US"/>
        </w:rPr>
        <w:t>ICB</w:t>
      </w:r>
      <w:r w:rsidRPr="00685AC6">
        <w:rPr>
          <w:lang w:val="en-US"/>
        </w:rPr>
        <w:t xml:space="preserve"> Board </w:t>
      </w:r>
      <w:r w:rsidR="00994D9D" w:rsidRPr="00685AC6">
        <w:rPr>
          <w:lang w:val="en-US"/>
        </w:rPr>
        <w:t xml:space="preserve">under the </w:t>
      </w:r>
      <w:proofErr w:type="gramStart"/>
      <w:r w:rsidR="00994D9D" w:rsidRPr="00685AC6">
        <w:rPr>
          <w:lang w:val="en-US"/>
        </w:rPr>
        <w:t xml:space="preserve">exercise of </w:t>
      </w:r>
      <w:r w:rsidRPr="00685AC6">
        <w:rPr>
          <w:lang w:val="en-US"/>
        </w:rPr>
        <w:t>Emergency Powers</w:t>
      </w:r>
      <w:proofErr w:type="gramEnd"/>
      <w:r w:rsidRPr="00685AC6">
        <w:rPr>
          <w:lang w:val="en-US"/>
        </w:rPr>
        <w:t xml:space="preserve">.  </w:t>
      </w:r>
    </w:p>
    <w:p w14:paraId="70FE9973" w14:textId="1C47C0D2" w:rsidR="006F36FD" w:rsidRPr="00685AC6" w:rsidRDefault="006F36FD" w:rsidP="006F36FD">
      <w:pPr>
        <w:pStyle w:val="Style1"/>
        <w:rPr>
          <w:b/>
          <w:bCs/>
        </w:rPr>
      </w:pPr>
      <w:bookmarkStart w:id="37" w:name="_Toc47428169"/>
      <w:r w:rsidRPr="00685AC6">
        <w:rPr>
          <w:b/>
          <w:bCs/>
        </w:rPr>
        <w:t xml:space="preserve">Dissemination </w:t>
      </w:r>
      <w:r w:rsidR="00994D9D" w:rsidRPr="00685AC6">
        <w:rPr>
          <w:b/>
          <w:bCs/>
        </w:rPr>
        <w:t>a</w:t>
      </w:r>
      <w:r w:rsidRPr="00685AC6">
        <w:rPr>
          <w:b/>
          <w:bCs/>
        </w:rPr>
        <w:t xml:space="preserve">nd </w:t>
      </w:r>
      <w:r w:rsidR="008A5783" w:rsidRPr="00685AC6">
        <w:rPr>
          <w:b/>
          <w:bCs/>
        </w:rPr>
        <w:t>c</w:t>
      </w:r>
      <w:r w:rsidRPr="00685AC6">
        <w:rPr>
          <w:b/>
          <w:bCs/>
        </w:rPr>
        <w:t xml:space="preserve">ommunication </w:t>
      </w:r>
      <w:r w:rsidR="00994D9D" w:rsidRPr="00685AC6">
        <w:rPr>
          <w:b/>
          <w:bCs/>
        </w:rPr>
        <w:t>t</w:t>
      </w:r>
      <w:r w:rsidRPr="00685AC6">
        <w:rPr>
          <w:b/>
          <w:bCs/>
        </w:rPr>
        <w:t xml:space="preserve">o </w:t>
      </w:r>
      <w:r w:rsidR="008A5783" w:rsidRPr="00685AC6">
        <w:rPr>
          <w:b/>
          <w:bCs/>
        </w:rPr>
        <w:t>s</w:t>
      </w:r>
      <w:r w:rsidRPr="00685AC6">
        <w:rPr>
          <w:b/>
          <w:bCs/>
        </w:rPr>
        <w:t>taff</w:t>
      </w:r>
      <w:bookmarkEnd w:id="37"/>
      <w:r w:rsidR="008A5783" w:rsidRPr="00685AC6">
        <w:rPr>
          <w:b/>
          <w:bCs/>
        </w:rPr>
        <w:t xml:space="preserve"> and the public</w:t>
      </w:r>
    </w:p>
    <w:p w14:paraId="63B26140" w14:textId="1CC4791D" w:rsidR="00994D9D" w:rsidRPr="00C0647A" w:rsidRDefault="006F36FD" w:rsidP="00C0647A">
      <w:pPr>
        <w:pStyle w:val="Style2"/>
        <w:contextualSpacing w:val="0"/>
        <w:rPr>
          <w:lang w:val="en-US"/>
        </w:rPr>
      </w:pPr>
      <w:r w:rsidRPr="00951A07">
        <w:rPr>
          <w:lang w:val="en-US"/>
        </w:rPr>
        <w:t xml:space="preserve">The </w:t>
      </w:r>
      <w:r>
        <w:rPr>
          <w:lang w:val="en-US"/>
        </w:rPr>
        <w:t xml:space="preserve">Governance </w:t>
      </w:r>
      <w:r w:rsidR="002807FB">
        <w:rPr>
          <w:lang w:val="en-US"/>
        </w:rPr>
        <w:t>T</w:t>
      </w:r>
      <w:r w:rsidR="00994D9D">
        <w:rPr>
          <w:lang w:val="en-US"/>
        </w:rPr>
        <w:t xml:space="preserve">eam </w:t>
      </w:r>
      <w:r w:rsidRPr="00951A07">
        <w:rPr>
          <w:lang w:val="en-US"/>
        </w:rPr>
        <w:t xml:space="preserve">will </w:t>
      </w:r>
      <w:r w:rsidR="00B430D6">
        <w:rPr>
          <w:lang w:val="en-US"/>
        </w:rPr>
        <w:t xml:space="preserve">liaise with the Communications and Engagement Team to </w:t>
      </w:r>
      <w:r w:rsidRPr="00951A07">
        <w:rPr>
          <w:lang w:val="en-US"/>
        </w:rPr>
        <w:t>arrange for all ratified policies to be added to the staff intranet</w:t>
      </w:r>
      <w:r w:rsidR="00CE1C72">
        <w:rPr>
          <w:lang w:val="en-US"/>
        </w:rPr>
        <w:t xml:space="preserve"> and external website in accessible HTML format</w:t>
      </w:r>
      <w:r w:rsidR="00B430D6">
        <w:rPr>
          <w:lang w:val="en-US"/>
        </w:rPr>
        <w:t>,</w:t>
      </w:r>
      <w:r w:rsidRPr="00951A07">
        <w:rPr>
          <w:lang w:val="en-US"/>
        </w:rPr>
        <w:t xml:space="preserve"> and staff will be notified of all policy activity through the </w:t>
      </w:r>
      <w:r w:rsidR="00994D9D">
        <w:rPr>
          <w:lang w:val="en-US"/>
        </w:rPr>
        <w:t>ICB’s</w:t>
      </w:r>
      <w:r w:rsidRPr="00951A07">
        <w:rPr>
          <w:lang w:val="en-US"/>
        </w:rPr>
        <w:t xml:space="preserve"> internal communication system</w:t>
      </w:r>
      <w:r w:rsidR="004505B9">
        <w:rPr>
          <w:lang w:val="en-US"/>
        </w:rPr>
        <w:t>.</w:t>
      </w:r>
    </w:p>
    <w:p w14:paraId="55AED33C" w14:textId="2002B81B" w:rsidR="006F36FD" w:rsidRPr="00994D9D" w:rsidRDefault="00994D9D" w:rsidP="00994D9D">
      <w:pPr>
        <w:pStyle w:val="Style2"/>
        <w:contextualSpacing w:val="0"/>
        <w:rPr>
          <w:lang w:val="en-US"/>
        </w:rPr>
      </w:pPr>
      <w:r>
        <w:rPr>
          <w:lang w:val="en-US"/>
        </w:rPr>
        <w:t xml:space="preserve">Policies </w:t>
      </w:r>
      <w:r w:rsidR="008A5783" w:rsidRPr="008A5783">
        <w:rPr>
          <w:u w:val="single"/>
          <w:lang w:val="en-US"/>
        </w:rPr>
        <w:t>must</w:t>
      </w:r>
      <w:r w:rsidR="008A5783">
        <w:rPr>
          <w:lang w:val="en-US"/>
        </w:rPr>
        <w:t xml:space="preserve"> be </w:t>
      </w:r>
      <w:r w:rsidR="008A5783" w:rsidRPr="008A5783">
        <w:rPr>
          <w:lang w:val="en-US"/>
        </w:rPr>
        <w:t>provided in alternative formats upon request, such as larger print, easy read, braille, audio format and different languages</w:t>
      </w:r>
      <w:r w:rsidR="006F36FD" w:rsidRPr="00951A07">
        <w:rPr>
          <w:lang w:val="en-US"/>
        </w:rPr>
        <w:t xml:space="preserve">.  </w:t>
      </w:r>
    </w:p>
    <w:p w14:paraId="2EEA8681" w14:textId="54DAB2CF" w:rsidR="006F36FD" w:rsidRPr="00685AC6" w:rsidRDefault="006F36FD" w:rsidP="006F36FD">
      <w:pPr>
        <w:pStyle w:val="Style1"/>
        <w:rPr>
          <w:b/>
          <w:bCs/>
        </w:rPr>
      </w:pPr>
      <w:bookmarkStart w:id="38" w:name="_Toc47428170"/>
      <w:r w:rsidRPr="00685AC6">
        <w:rPr>
          <w:b/>
          <w:bCs/>
        </w:rPr>
        <w:t xml:space="preserve">Document </w:t>
      </w:r>
      <w:r w:rsidR="008A5783" w:rsidRPr="00685AC6">
        <w:rPr>
          <w:b/>
          <w:bCs/>
        </w:rPr>
        <w:t>c</w:t>
      </w:r>
      <w:r w:rsidRPr="00685AC6">
        <w:rPr>
          <w:b/>
          <w:bCs/>
        </w:rPr>
        <w:t xml:space="preserve">ontrol </w:t>
      </w:r>
      <w:r w:rsidR="008A5783" w:rsidRPr="00685AC6">
        <w:rPr>
          <w:b/>
          <w:bCs/>
        </w:rPr>
        <w:t>i</w:t>
      </w:r>
      <w:r w:rsidRPr="00685AC6">
        <w:rPr>
          <w:b/>
          <w:bCs/>
        </w:rPr>
        <w:t xml:space="preserve">ncluding </w:t>
      </w:r>
      <w:r w:rsidR="008A5783" w:rsidRPr="00685AC6">
        <w:rPr>
          <w:b/>
          <w:bCs/>
        </w:rPr>
        <w:t>a</w:t>
      </w:r>
      <w:r w:rsidRPr="00685AC6">
        <w:rPr>
          <w:b/>
          <w:bCs/>
        </w:rPr>
        <w:t xml:space="preserve">rchiving </w:t>
      </w:r>
      <w:r w:rsidR="008A5783" w:rsidRPr="00685AC6">
        <w:rPr>
          <w:b/>
          <w:bCs/>
        </w:rPr>
        <w:t>a</w:t>
      </w:r>
      <w:r w:rsidRPr="00685AC6">
        <w:rPr>
          <w:b/>
          <w:bCs/>
        </w:rPr>
        <w:t>rrangements</w:t>
      </w:r>
      <w:bookmarkEnd w:id="38"/>
    </w:p>
    <w:p w14:paraId="0114FAD9" w14:textId="7F5B5ACF" w:rsidR="006F36FD" w:rsidRPr="006F36FD" w:rsidRDefault="006F36FD" w:rsidP="006F36FD">
      <w:pPr>
        <w:pStyle w:val="Style2"/>
      </w:pPr>
      <w:r w:rsidRPr="00951A07">
        <w:rPr>
          <w:lang w:val="en-US"/>
        </w:rPr>
        <w:t xml:space="preserve">The </w:t>
      </w:r>
      <w:r>
        <w:rPr>
          <w:lang w:val="en-US"/>
        </w:rPr>
        <w:t>Governance</w:t>
      </w:r>
      <w:r w:rsidRPr="00951A07">
        <w:rPr>
          <w:lang w:val="en-US"/>
        </w:rPr>
        <w:t xml:space="preserve"> </w:t>
      </w:r>
      <w:r w:rsidR="008A5783">
        <w:rPr>
          <w:lang w:val="en-US"/>
        </w:rPr>
        <w:t xml:space="preserve">team </w:t>
      </w:r>
      <w:r w:rsidRPr="00951A07">
        <w:rPr>
          <w:lang w:val="en-US"/>
        </w:rPr>
        <w:t>will hold a central register of all current policy documents, together with a master file of electronic copies, including archived document</w:t>
      </w:r>
      <w:r w:rsidR="008A5783">
        <w:rPr>
          <w:lang w:val="en-US"/>
        </w:rPr>
        <w:t>s</w:t>
      </w:r>
      <w:r w:rsidR="00126ED8">
        <w:rPr>
          <w:lang w:val="en-US"/>
        </w:rPr>
        <w:t>.</w:t>
      </w:r>
    </w:p>
    <w:p w14:paraId="38D6A5E2" w14:textId="77777777" w:rsidR="00F913CD" w:rsidRPr="0015255F" w:rsidRDefault="00F913CD" w:rsidP="006B3E9C">
      <w:pPr>
        <w:pStyle w:val="Heading2"/>
      </w:pPr>
      <w:bookmarkStart w:id="39" w:name="_Toc84611059"/>
      <w:bookmarkStart w:id="40" w:name="_Toc89326549"/>
      <w:bookmarkStart w:id="41" w:name="_Toc216880670"/>
      <w:r w:rsidRPr="0015255F">
        <w:t xml:space="preserve">Monitoring </w:t>
      </w:r>
      <w:r w:rsidRPr="006B3E9C">
        <w:t>Compliance</w:t>
      </w:r>
      <w:bookmarkEnd w:id="39"/>
      <w:bookmarkEnd w:id="40"/>
      <w:bookmarkEnd w:id="41"/>
    </w:p>
    <w:p w14:paraId="6436E142" w14:textId="3866FCD1" w:rsidR="00126ED8" w:rsidRDefault="00126ED8" w:rsidP="00126ED8">
      <w:pPr>
        <w:pStyle w:val="Style1"/>
      </w:pPr>
      <w:bookmarkStart w:id="42" w:name="_Toc84611060"/>
      <w:bookmarkStart w:id="43" w:name="_Toc89326550"/>
      <w:r w:rsidRPr="00126ED8">
        <w:t xml:space="preserve">Performance indicators will be used to monitor effectiveness of this </w:t>
      </w:r>
      <w:r w:rsidR="0019504E">
        <w:t xml:space="preserve">and other </w:t>
      </w:r>
      <w:r w:rsidRPr="00126ED8">
        <w:t>polic</w:t>
      </w:r>
      <w:r w:rsidR="0019504E">
        <w:t>ies</w:t>
      </w:r>
      <w:r w:rsidRPr="00126ED8">
        <w:t xml:space="preserve">.  These </w:t>
      </w:r>
      <w:r w:rsidR="00201D2F">
        <w:t xml:space="preserve">may </w:t>
      </w:r>
      <w:r w:rsidRPr="00126ED8">
        <w:t xml:space="preserve">include </w:t>
      </w:r>
      <w:r w:rsidR="00433761">
        <w:t>compliance with associated mandatory training, the RAG rating of associated risks,</w:t>
      </w:r>
      <w:r w:rsidR="002B07E3">
        <w:t xml:space="preserve"> </w:t>
      </w:r>
      <w:r w:rsidRPr="00126ED8">
        <w:t>complaints, claims and incidents</w:t>
      </w:r>
      <w:r w:rsidR="0096307C">
        <w:t xml:space="preserve"> and the outcome of audits</w:t>
      </w:r>
      <w:r w:rsidRPr="00126ED8">
        <w:t xml:space="preserve"> to identify where failure to follow policy may have impacted on commissioning, service delivery, regulatory compliance or corporate governance.</w:t>
      </w:r>
    </w:p>
    <w:p w14:paraId="1E495F0C" w14:textId="0856D848" w:rsidR="00820699" w:rsidRPr="00126ED8" w:rsidRDefault="00820699" w:rsidP="00126ED8">
      <w:pPr>
        <w:pStyle w:val="Style1"/>
      </w:pPr>
      <w:r>
        <w:t xml:space="preserve">The monitoring compliance section of each policy should identify the intelligent data sources </w:t>
      </w:r>
      <w:r w:rsidR="0005545E">
        <w:t xml:space="preserve">(where available) </w:t>
      </w:r>
      <w:r>
        <w:t xml:space="preserve">that should be reported to the </w:t>
      </w:r>
      <w:r>
        <w:lastRenderedPageBreak/>
        <w:t>sponsoring committee that indicate</w:t>
      </w:r>
      <w:r w:rsidR="00703332">
        <w:t xml:space="preserve"> </w:t>
      </w:r>
      <w:proofErr w:type="gramStart"/>
      <w:r w:rsidR="00703332">
        <w:t>whether or not</w:t>
      </w:r>
      <w:proofErr w:type="gramEnd"/>
      <w:r w:rsidR="00703332">
        <w:t xml:space="preserve"> the policy is being adhered to / delivered.  These will form part of the intelligent Board reports from the sponsoring committee to the ICB Board.</w:t>
      </w:r>
    </w:p>
    <w:p w14:paraId="286C7A85" w14:textId="69DD04AA" w:rsidR="00126ED8" w:rsidRPr="00126ED8" w:rsidRDefault="00126ED8" w:rsidP="00126ED8">
      <w:pPr>
        <w:pStyle w:val="Style1"/>
      </w:pPr>
      <w:r w:rsidRPr="00126ED8">
        <w:t xml:space="preserve">The </w:t>
      </w:r>
      <w:r w:rsidR="008A5783">
        <w:t xml:space="preserve">relevant sponsoring committee </w:t>
      </w:r>
      <w:r w:rsidRPr="00126ED8">
        <w:t>will be responsible for ensuring that poli</w:t>
      </w:r>
      <w:r w:rsidR="008A5783">
        <w:t xml:space="preserve">cies submitted to them for approval are </w:t>
      </w:r>
      <w:r w:rsidRPr="00126ED8">
        <w:t xml:space="preserve">compliant with this policy.  </w:t>
      </w:r>
    </w:p>
    <w:p w14:paraId="03671137" w14:textId="554397E4" w:rsidR="00F913CD" w:rsidRPr="0015255F" w:rsidRDefault="002B032A" w:rsidP="006B3E9C">
      <w:pPr>
        <w:pStyle w:val="Heading2"/>
      </w:pPr>
      <w:bookmarkStart w:id="44" w:name="_Toc216880671"/>
      <w:r>
        <w:t xml:space="preserve">Implementation and </w:t>
      </w:r>
      <w:r w:rsidR="00F913CD" w:rsidRPr="0015255F">
        <w:t xml:space="preserve">Staff </w:t>
      </w:r>
      <w:r w:rsidR="00F913CD" w:rsidRPr="006B3E9C">
        <w:t>Training</w:t>
      </w:r>
      <w:bookmarkEnd w:id="42"/>
      <w:bookmarkEnd w:id="43"/>
      <w:bookmarkEnd w:id="44"/>
    </w:p>
    <w:p w14:paraId="2FCA2D7F" w14:textId="0E738183" w:rsidR="008A5783" w:rsidRPr="00685AC6" w:rsidRDefault="005944D6" w:rsidP="005944D6">
      <w:pPr>
        <w:pStyle w:val="Style2"/>
        <w:numPr>
          <w:ilvl w:val="0"/>
          <w:numId w:val="0"/>
        </w:numPr>
        <w:ind w:left="1134" w:hanging="1134"/>
        <w:contextualSpacing w:val="0"/>
      </w:pPr>
      <w:bookmarkStart w:id="45" w:name="_Toc84611061"/>
      <w:bookmarkStart w:id="46" w:name="_Toc89326551"/>
      <w:r>
        <w:t>8.1</w:t>
      </w:r>
      <w:r>
        <w:tab/>
      </w:r>
      <w:r w:rsidR="008A5783" w:rsidRPr="00685AC6">
        <w:t>There is a requirement as part of local induction to ensure that staff are made aware of the importance of policies and procedures and their adherence to them.</w:t>
      </w:r>
    </w:p>
    <w:p w14:paraId="5205331D" w14:textId="07730EA3" w:rsidR="008A5783" w:rsidRPr="00A52D61" w:rsidRDefault="00304064" w:rsidP="00304064">
      <w:pPr>
        <w:pStyle w:val="Style2"/>
        <w:numPr>
          <w:ilvl w:val="0"/>
          <w:numId w:val="0"/>
        </w:numPr>
        <w:ind w:left="1134" w:hanging="1134"/>
        <w:contextualSpacing w:val="0"/>
        <w:rPr>
          <w:highlight w:val="yellow"/>
        </w:rPr>
      </w:pPr>
      <w:r w:rsidRPr="00304064">
        <w:t>8.2</w:t>
      </w:r>
      <w:r w:rsidRPr="00304064">
        <w:tab/>
      </w:r>
      <w:r w:rsidR="008A5783" w:rsidRPr="00304064">
        <w:t>All policies must identify training requirements associated with them and the frequency with which this training is required</w:t>
      </w:r>
      <w:r w:rsidR="00E95121" w:rsidRPr="00304064">
        <w:t>.</w:t>
      </w:r>
      <w:r w:rsidR="00E77BA4">
        <w:t xml:space="preserve">  Policy authors should </w:t>
      </w:r>
      <w:r w:rsidR="003120A5">
        <w:t xml:space="preserve">contact Human Resources for any e-Learning available via ESR relevant to the policy. </w:t>
      </w:r>
    </w:p>
    <w:p w14:paraId="7DF6B752" w14:textId="761A8F70" w:rsidR="00F913CD" w:rsidRPr="0015255F" w:rsidRDefault="00F913CD" w:rsidP="008A5783">
      <w:pPr>
        <w:pStyle w:val="Heading2"/>
      </w:pPr>
      <w:bookmarkStart w:id="47" w:name="_Toc216880672"/>
      <w:r w:rsidRPr="0015255F">
        <w:t xml:space="preserve">Arrangements </w:t>
      </w:r>
      <w:r w:rsidR="008A5783">
        <w:t>f</w:t>
      </w:r>
      <w:r w:rsidRPr="0015255F">
        <w:t>or Review</w:t>
      </w:r>
      <w:bookmarkEnd w:id="45"/>
      <w:bookmarkEnd w:id="46"/>
      <w:bookmarkEnd w:id="47"/>
    </w:p>
    <w:p w14:paraId="7CE3CD4E" w14:textId="77777777" w:rsidR="00F913CD" w:rsidRPr="0015255F" w:rsidRDefault="00F913CD" w:rsidP="006B3E9C">
      <w:pPr>
        <w:pStyle w:val="Style1"/>
      </w:pPr>
      <w:r w:rsidRPr="0015255F">
        <w:t>This policy will be reviewed no less frequently than every two years.  An earlier review will be carried out in the event of any relevant changes in legislation, national or local policy/guidance, organisational change or other circumstances which mean the policy needs to be reviewed.</w:t>
      </w:r>
    </w:p>
    <w:p w14:paraId="4A4827BD" w14:textId="56217605" w:rsidR="00F913CD" w:rsidRPr="0015255F" w:rsidRDefault="00F913CD" w:rsidP="006B3E9C">
      <w:pPr>
        <w:pStyle w:val="Style1"/>
      </w:pPr>
      <w:r w:rsidRPr="0015255F">
        <w:t xml:space="preserve">If only minor changes are required, the sponsoring </w:t>
      </w:r>
      <w:r w:rsidR="00917A85">
        <w:t>c</w:t>
      </w:r>
      <w:r w:rsidRPr="0015255F">
        <w:t xml:space="preserve">ommittee has authority to make these changes without referral to the </w:t>
      </w:r>
      <w:r w:rsidR="008A5783">
        <w:t xml:space="preserve">ICB </w:t>
      </w:r>
      <w:r w:rsidRPr="0015255F">
        <w:t xml:space="preserve">Board. If more significant or substantial changes are required, the policy </w:t>
      </w:r>
      <w:r w:rsidR="00701580">
        <w:t xml:space="preserve">may </w:t>
      </w:r>
      <w:r w:rsidRPr="0015255F">
        <w:t xml:space="preserve">need to be ratified by the relevant committee before final approval by the </w:t>
      </w:r>
      <w:r w:rsidR="008A5783">
        <w:t xml:space="preserve">ICB </w:t>
      </w:r>
      <w:r w:rsidRPr="0015255F">
        <w:t>Board.</w:t>
      </w:r>
      <w:bookmarkStart w:id="48" w:name="_Toc84611062"/>
      <w:r w:rsidR="00701580">
        <w:t xml:space="preserve"> The Governance Lead will provide advice on the correct </w:t>
      </w:r>
      <w:r w:rsidR="00917A85">
        <w:t xml:space="preserve">approval route if required. </w:t>
      </w:r>
    </w:p>
    <w:p w14:paraId="4D2967FC" w14:textId="705665ED" w:rsidR="00F913CD" w:rsidRPr="0015255F" w:rsidRDefault="00F913CD" w:rsidP="006B3E9C">
      <w:pPr>
        <w:pStyle w:val="Heading2"/>
      </w:pPr>
      <w:bookmarkStart w:id="49" w:name="_Toc89326552"/>
      <w:bookmarkStart w:id="50" w:name="_Toc216880673"/>
      <w:bookmarkEnd w:id="48"/>
      <w:r w:rsidRPr="0015255F">
        <w:t xml:space="preserve">Associated Policies, Guidance </w:t>
      </w:r>
      <w:r w:rsidR="00A12F26">
        <w:t>a</w:t>
      </w:r>
      <w:r w:rsidRPr="0015255F">
        <w:t>nd Documents</w:t>
      </w:r>
      <w:bookmarkEnd w:id="49"/>
      <w:bookmarkEnd w:id="50"/>
    </w:p>
    <w:p w14:paraId="6B092AC4" w14:textId="19BAF3F9" w:rsidR="00126ED8" w:rsidRPr="00B33971" w:rsidRDefault="00B33971" w:rsidP="00B33971">
      <w:pPr>
        <w:pStyle w:val="Style2"/>
        <w:numPr>
          <w:ilvl w:val="0"/>
          <w:numId w:val="0"/>
        </w:numPr>
        <w:ind w:left="1134" w:hanging="1134"/>
        <w:contextualSpacing w:val="0"/>
      </w:pPr>
      <w:r>
        <w:t>10.1</w:t>
      </w:r>
      <w:r>
        <w:tab/>
      </w:r>
      <w:r w:rsidR="00126ED8" w:rsidRPr="00B33971">
        <w:t>The author is required to provide details of supporting or linked strategy, policy, procedural or other documents within the ICB that may need to be read in conjunction with the policy or for staff to be aware of their existence.</w:t>
      </w:r>
    </w:p>
    <w:p w14:paraId="23BB92CA" w14:textId="68B381BF" w:rsidR="00126ED8" w:rsidRPr="00282177" w:rsidRDefault="001B174D" w:rsidP="001B174D">
      <w:pPr>
        <w:pStyle w:val="Style2"/>
        <w:numPr>
          <w:ilvl w:val="0"/>
          <w:numId w:val="0"/>
        </w:numPr>
        <w:ind w:left="1134" w:hanging="1134"/>
        <w:contextualSpacing w:val="0"/>
      </w:pPr>
      <w:r>
        <w:t>10.2</w:t>
      </w:r>
      <w:r>
        <w:tab/>
      </w:r>
      <w:r w:rsidR="00126ED8" w:rsidRPr="00282177">
        <w:t>For this policy the associated documentation is:</w:t>
      </w:r>
    </w:p>
    <w:p w14:paraId="6DFB1C7B" w14:textId="7B82880B" w:rsidR="00126ED8" w:rsidRPr="00282177" w:rsidRDefault="00126ED8" w:rsidP="001F64C6">
      <w:pPr>
        <w:pStyle w:val="ListParagraph"/>
        <w:numPr>
          <w:ilvl w:val="2"/>
          <w:numId w:val="17"/>
        </w:numPr>
        <w:spacing w:before="0" w:after="120"/>
        <w:ind w:left="1560" w:hanging="284"/>
      </w:pPr>
      <w:bookmarkStart w:id="51" w:name="_Hlk96239823"/>
      <w:r w:rsidRPr="00282177">
        <w:t>Policy</w:t>
      </w:r>
      <w:r w:rsidR="00DC2F69" w:rsidRPr="00282177">
        <w:t xml:space="preserve"> Template.</w:t>
      </w:r>
    </w:p>
    <w:bookmarkEnd w:id="51"/>
    <w:p w14:paraId="5580975D" w14:textId="59A9F5B2" w:rsidR="00126ED8" w:rsidRPr="00126ED8" w:rsidRDefault="00126ED8" w:rsidP="001F64C6">
      <w:pPr>
        <w:pStyle w:val="ListParagraph"/>
        <w:numPr>
          <w:ilvl w:val="2"/>
          <w:numId w:val="17"/>
        </w:numPr>
        <w:spacing w:before="0" w:after="120"/>
        <w:ind w:left="1560" w:hanging="284"/>
      </w:pPr>
      <w:r>
        <w:t>Policy Checklist</w:t>
      </w:r>
      <w:r w:rsidR="00DC2F69">
        <w:t>.</w:t>
      </w:r>
    </w:p>
    <w:p w14:paraId="413BAE37" w14:textId="77777777" w:rsidR="00126ED8" w:rsidRPr="00126ED8" w:rsidRDefault="00126ED8" w:rsidP="00126ED8">
      <w:pPr>
        <w:rPr>
          <w:b/>
          <w:bCs/>
        </w:rPr>
      </w:pPr>
      <w:r w:rsidRPr="00126ED8">
        <w:rPr>
          <w:b/>
          <w:bCs/>
        </w:rPr>
        <w:t>Associated Policies</w:t>
      </w:r>
    </w:p>
    <w:p w14:paraId="29974F3F" w14:textId="3305F822" w:rsidR="00126ED8" w:rsidRPr="00126ED8" w:rsidRDefault="004505B9" w:rsidP="00126ED8">
      <w:r>
        <w:t>This policy is r</w:t>
      </w:r>
      <w:r w:rsidR="00126ED8" w:rsidRPr="00126ED8">
        <w:t xml:space="preserve">elevant to </w:t>
      </w:r>
      <w:r w:rsidR="00126ED8" w:rsidRPr="00126ED8">
        <w:rPr>
          <w:u w:val="single"/>
        </w:rPr>
        <w:t>all</w:t>
      </w:r>
      <w:r w:rsidR="00126ED8" w:rsidRPr="00126ED8">
        <w:t xml:space="preserve"> </w:t>
      </w:r>
      <w:r w:rsidR="00126ED8">
        <w:t>ICB</w:t>
      </w:r>
      <w:r w:rsidR="00126ED8" w:rsidRPr="00126ED8">
        <w:t xml:space="preserve"> Policies</w:t>
      </w:r>
      <w:r w:rsidR="00DC2F69">
        <w:t>.</w:t>
      </w:r>
    </w:p>
    <w:p w14:paraId="23825361" w14:textId="77777777" w:rsidR="00F913CD" w:rsidRPr="0015255F" w:rsidRDefault="00F913CD" w:rsidP="006B3E9C">
      <w:pPr>
        <w:pStyle w:val="Heading2"/>
      </w:pPr>
      <w:bookmarkStart w:id="52" w:name="_Toc89326553"/>
      <w:bookmarkStart w:id="53" w:name="_Toc216880674"/>
      <w:r w:rsidRPr="0015255F">
        <w:lastRenderedPageBreak/>
        <w:t>References</w:t>
      </w:r>
      <w:bookmarkEnd w:id="52"/>
      <w:bookmarkEnd w:id="53"/>
    </w:p>
    <w:p w14:paraId="4060D4A4" w14:textId="4B69AD56" w:rsidR="00126ED8" w:rsidRDefault="00126ED8" w:rsidP="00126ED8">
      <w:pPr>
        <w:pStyle w:val="Style1"/>
      </w:pPr>
      <w:bookmarkStart w:id="54" w:name="_Toc89326554"/>
      <w:r w:rsidRPr="00126ED8">
        <w:t>The author should provide</w:t>
      </w:r>
      <w:r>
        <w:t xml:space="preserve"> </w:t>
      </w:r>
      <w:r w:rsidRPr="00126ED8">
        <w:t xml:space="preserve">references </w:t>
      </w:r>
      <w:r>
        <w:t xml:space="preserve">to any documents </w:t>
      </w:r>
      <w:r w:rsidRPr="00126ED8">
        <w:t>that have been used to develop the policy as evidence that it has been based on best practice and guidance.</w:t>
      </w:r>
    </w:p>
    <w:p w14:paraId="302B9F4C" w14:textId="66E0081A" w:rsidR="00126ED8" w:rsidRDefault="00126ED8" w:rsidP="00126ED8">
      <w:pPr>
        <w:pStyle w:val="Style1"/>
      </w:pPr>
      <w:r>
        <w:t>For this policy the references are:</w:t>
      </w:r>
    </w:p>
    <w:p w14:paraId="187A7079" w14:textId="5360FE42" w:rsidR="00FB5878" w:rsidRDefault="00FB5878" w:rsidP="001F64C6">
      <w:pPr>
        <w:pStyle w:val="Style1"/>
        <w:numPr>
          <w:ilvl w:val="1"/>
          <w:numId w:val="18"/>
        </w:numPr>
        <w:tabs>
          <w:tab w:val="left" w:pos="1701"/>
        </w:tabs>
        <w:ind w:left="1560" w:hanging="284"/>
        <w:contextualSpacing/>
      </w:pPr>
      <w:r w:rsidRPr="00FB5878">
        <w:t>Equality Act 2010</w:t>
      </w:r>
      <w:r>
        <w:t>.</w:t>
      </w:r>
    </w:p>
    <w:p w14:paraId="5EDEB88B" w14:textId="0CDC83DA" w:rsidR="00FB5878" w:rsidRPr="00FB5878" w:rsidRDefault="00FB5878" w:rsidP="001F64C6">
      <w:pPr>
        <w:pStyle w:val="Style1"/>
        <w:numPr>
          <w:ilvl w:val="1"/>
          <w:numId w:val="18"/>
        </w:numPr>
        <w:tabs>
          <w:tab w:val="left" w:pos="1701"/>
        </w:tabs>
        <w:ind w:left="1560" w:hanging="284"/>
        <w:contextualSpacing/>
      </w:pPr>
      <w:r w:rsidRPr="00FB5878">
        <w:t>Public Sector Bodies (Websites and Mobile Applications) (No. 2) Accessibility Regulations 2018.</w:t>
      </w:r>
    </w:p>
    <w:p w14:paraId="0749B5BB" w14:textId="44E957AF" w:rsidR="00F913CD" w:rsidRPr="0015255F" w:rsidRDefault="00FB5878" w:rsidP="006B3E9C">
      <w:pPr>
        <w:pStyle w:val="Heading2"/>
      </w:pPr>
      <w:bookmarkStart w:id="55" w:name="_Toc216880675"/>
      <w:r>
        <w:t>Equal</w:t>
      </w:r>
      <w:r w:rsidR="00F913CD" w:rsidRPr="0015255F">
        <w:t>ity Impact Assessment</w:t>
      </w:r>
      <w:bookmarkEnd w:id="54"/>
      <w:bookmarkEnd w:id="55"/>
    </w:p>
    <w:p w14:paraId="31CD75FD" w14:textId="51B3AD7A" w:rsidR="00F913CD" w:rsidRPr="0015255F" w:rsidRDefault="00FB5878" w:rsidP="006B3E9C">
      <w:pPr>
        <w:pStyle w:val="Style1"/>
      </w:pPr>
      <w:r>
        <w:t xml:space="preserve">An Equality Impact Assessment </w:t>
      </w:r>
      <w:r w:rsidR="004D6559">
        <w:t xml:space="preserve">(EIA) </w:t>
      </w:r>
      <w:r>
        <w:t xml:space="preserve">of this policy has been </w:t>
      </w:r>
      <w:proofErr w:type="gramStart"/>
      <w:r>
        <w:t>undertaken</w:t>
      </w:r>
      <w:proofErr w:type="gramEnd"/>
      <w:r>
        <w:t xml:space="preserve"> and it has </w:t>
      </w:r>
      <w:r w:rsidR="00F913CD" w:rsidRPr="0015255F">
        <w:t xml:space="preserve">identified no equality issues.  </w:t>
      </w:r>
    </w:p>
    <w:p w14:paraId="32344773" w14:textId="77777777" w:rsidR="008344D6" w:rsidRDefault="00F913CD" w:rsidP="008344D6">
      <w:pPr>
        <w:pStyle w:val="Style1"/>
      </w:pPr>
      <w:r w:rsidRPr="0015255F">
        <w:t xml:space="preserve">The EIA has been included as </w:t>
      </w:r>
      <w:r w:rsidRPr="001D40D4">
        <w:rPr>
          <w:b/>
          <w:bCs/>
        </w:rPr>
        <w:t>Appendix A</w:t>
      </w:r>
      <w:r w:rsidRPr="0015255F">
        <w:t>.</w:t>
      </w:r>
    </w:p>
    <w:p w14:paraId="5802FB0B" w14:textId="77777777" w:rsidR="003F4C8D" w:rsidRDefault="003F4C8D">
      <w:pPr>
        <w:spacing w:before="0" w:after="0"/>
        <w:ind w:left="0"/>
        <w:rPr>
          <w:rFonts w:asciiTheme="majorHAnsi" w:eastAsiaTheme="majorEastAsia" w:hAnsiTheme="majorHAnsi" w:cstheme="majorBidi"/>
          <w:b/>
          <w:color w:val="005EB8" w:themeColor="accent2"/>
          <w:sz w:val="32"/>
          <w:szCs w:val="26"/>
        </w:rPr>
      </w:pPr>
      <w:bookmarkStart w:id="56" w:name="_Toc419388298"/>
      <w:bookmarkStart w:id="57" w:name="_Toc47357161"/>
      <w:bookmarkStart w:id="58" w:name="_Toc84611065"/>
      <w:bookmarkStart w:id="59" w:name="_Toc89326555"/>
      <w:r>
        <w:br w:type="page"/>
      </w:r>
    </w:p>
    <w:p w14:paraId="64C72BB0" w14:textId="6C60C8C4" w:rsidR="006606C1" w:rsidRPr="00FC7C60" w:rsidRDefault="006606C1" w:rsidP="003A663C">
      <w:pPr>
        <w:pStyle w:val="Heading2"/>
        <w:numPr>
          <w:ilvl w:val="0"/>
          <w:numId w:val="0"/>
        </w:numPr>
      </w:pPr>
      <w:bookmarkStart w:id="60" w:name="_Toc216880676"/>
      <w:r w:rsidRPr="006606C1">
        <w:lastRenderedPageBreak/>
        <w:t>Appendix</w:t>
      </w:r>
      <w:r>
        <w:t xml:space="preserve"> A</w:t>
      </w:r>
      <w:bookmarkEnd w:id="56"/>
      <w:bookmarkEnd w:id="57"/>
      <w:bookmarkEnd w:id="58"/>
      <w:bookmarkEnd w:id="59"/>
      <w:r>
        <w:t xml:space="preserve"> </w:t>
      </w:r>
      <w:bookmarkStart w:id="61" w:name="_Toc84611066"/>
      <w:bookmarkStart w:id="62" w:name="_Toc89326556"/>
      <w:r w:rsidR="003A663C">
        <w:t xml:space="preserve">- </w:t>
      </w:r>
      <w:r w:rsidRPr="00FC7C60">
        <w:t>Equality Impact Assessment</w:t>
      </w:r>
      <w:bookmarkEnd w:id="60"/>
      <w:bookmarkEnd w:id="61"/>
      <w:bookmarkEnd w:id="62"/>
    </w:p>
    <w:p w14:paraId="31EAAF70" w14:textId="77777777" w:rsidR="0039715A" w:rsidRPr="0039715A" w:rsidRDefault="0039715A" w:rsidP="0039715A">
      <w:pPr>
        <w:keepNext/>
        <w:keepLines/>
        <w:spacing w:before="240"/>
        <w:ind w:left="0"/>
        <w:outlineLvl w:val="0"/>
        <w:rPr>
          <w:rFonts w:asciiTheme="majorHAnsi" w:eastAsia="Times New Roman" w:hAnsiTheme="majorHAnsi" w:cstheme="majorBidi"/>
          <w:b/>
        </w:rPr>
      </w:pPr>
      <w:bookmarkStart w:id="63" w:name="_Toc89326557"/>
      <w:bookmarkStart w:id="64" w:name="_Toc89326561"/>
      <w:r w:rsidRPr="0039715A">
        <w:rPr>
          <w:rFonts w:asciiTheme="majorHAnsi" w:eastAsia="Times New Roman" w:hAnsiTheme="majorHAnsi" w:cstheme="majorBidi"/>
          <w:b/>
        </w:rPr>
        <w:t>INITIAL INFORMATION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8"/>
        <w:gridCol w:w="3668"/>
      </w:tblGrid>
      <w:tr w:rsidR="0039715A" w:rsidRPr="0039715A" w14:paraId="669706D4" w14:textId="77777777" w:rsidTr="00494C18">
        <w:trPr>
          <w:trHeight w:val="885"/>
        </w:trPr>
        <w:tc>
          <w:tcPr>
            <w:tcW w:w="2966" w:type="pct"/>
          </w:tcPr>
          <w:p w14:paraId="2D50025F" w14:textId="1AB105A8" w:rsidR="0039715A" w:rsidRDefault="0039715A" w:rsidP="0039715A">
            <w:pPr>
              <w:spacing w:before="0" w:after="0"/>
              <w:ind w:left="0"/>
              <w:rPr>
                <w:rFonts w:ascii="Arial" w:eastAsia="Times New Roman" w:hAnsi="Arial" w:cs="Arial"/>
                <w:color w:val="auto"/>
              </w:rPr>
            </w:pPr>
            <w:r w:rsidRPr="0039715A">
              <w:rPr>
                <w:rFonts w:ascii="Arial" w:eastAsia="Times New Roman" w:hAnsi="Arial" w:cs="Arial"/>
                <w:b/>
                <w:bCs/>
                <w:color w:val="auto"/>
              </w:rPr>
              <w:t xml:space="preserve">Name of policy: </w:t>
            </w:r>
            <w:r w:rsidR="00494C18" w:rsidRPr="00494C18">
              <w:rPr>
                <w:rFonts w:ascii="Arial" w:eastAsia="Times New Roman" w:hAnsi="Arial" w:cs="Arial"/>
                <w:color w:val="auto"/>
              </w:rPr>
              <w:t>Policy for Policies</w:t>
            </w:r>
          </w:p>
          <w:p w14:paraId="1432C78A" w14:textId="77777777" w:rsidR="00DC2F69" w:rsidRPr="00DC2F69" w:rsidRDefault="00DC2F69" w:rsidP="0039715A">
            <w:pPr>
              <w:spacing w:before="0" w:after="0"/>
              <w:ind w:left="0"/>
              <w:rPr>
                <w:rFonts w:ascii="Arial" w:eastAsia="Times New Roman" w:hAnsi="Arial" w:cs="Arial"/>
                <w:b/>
                <w:bCs/>
                <w:color w:val="auto"/>
              </w:rPr>
            </w:pPr>
          </w:p>
          <w:p w14:paraId="18F7671C" w14:textId="5B61EC64" w:rsidR="0039715A" w:rsidRPr="0039715A" w:rsidRDefault="0039715A" w:rsidP="00494C18">
            <w:pPr>
              <w:spacing w:before="0" w:after="0"/>
              <w:ind w:left="0"/>
              <w:rPr>
                <w:rFonts w:ascii="Arial" w:eastAsia="Times New Roman" w:hAnsi="Arial" w:cs="Arial"/>
                <w:bCs/>
                <w:color w:val="auto"/>
              </w:rPr>
            </w:pPr>
            <w:r w:rsidRPr="0039715A">
              <w:rPr>
                <w:rFonts w:ascii="Arial" w:eastAsia="Times New Roman" w:hAnsi="Arial" w:cs="Arial"/>
                <w:b/>
                <w:bCs/>
                <w:color w:val="auto"/>
              </w:rPr>
              <w:t xml:space="preserve">Version number (if relevant):  </w:t>
            </w:r>
            <w:r w:rsidR="00DA3DAD">
              <w:rPr>
                <w:rFonts w:ascii="Arial" w:eastAsia="Times New Roman" w:hAnsi="Arial" w:cs="Arial"/>
                <w:b/>
                <w:bCs/>
                <w:color w:val="auto"/>
              </w:rPr>
              <w:t>1.0</w:t>
            </w:r>
          </w:p>
        </w:tc>
        <w:tc>
          <w:tcPr>
            <w:tcW w:w="2034" w:type="pct"/>
          </w:tcPr>
          <w:p w14:paraId="0B94CD5C" w14:textId="0B45595F" w:rsidR="0039715A" w:rsidRPr="0039715A" w:rsidRDefault="0039715A" w:rsidP="0039715A">
            <w:pPr>
              <w:spacing w:before="0" w:after="0"/>
              <w:ind w:left="0"/>
              <w:rPr>
                <w:rFonts w:ascii="Arial" w:eastAsia="Times New Roman" w:hAnsi="Arial" w:cs="Arial"/>
                <w:bCs/>
                <w:color w:val="auto"/>
              </w:rPr>
            </w:pPr>
            <w:r w:rsidRPr="0039715A">
              <w:rPr>
                <w:rFonts w:ascii="Arial" w:eastAsia="Times New Roman" w:hAnsi="Arial" w:cs="Arial"/>
                <w:b/>
                <w:bCs/>
                <w:color w:val="auto"/>
              </w:rPr>
              <w:t>Directorate/Service</w:t>
            </w:r>
            <w:r w:rsidRPr="0039715A">
              <w:rPr>
                <w:rFonts w:ascii="Arial" w:eastAsia="Times New Roman" w:hAnsi="Arial" w:cs="Arial"/>
                <w:bCs/>
                <w:color w:val="auto"/>
              </w:rPr>
              <w:t xml:space="preserve">: </w:t>
            </w:r>
            <w:r w:rsidR="00DC2F69">
              <w:rPr>
                <w:rFonts w:ascii="Arial" w:eastAsia="Times New Roman" w:hAnsi="Arial" w:cs="Arial"/>
                <w:bCs/>
                <w:color w:val="auto"/>
              </w:rPr>
              <w:t>CEO’s office / Governance</w:t>
            </w:r>
          </w:p>
        </w:tc>
      </w:tr>
      <w:tr w:rsidR="0039715A" w:rsidRPr="0039715A" w14:paraId="264D93CB" w14:textId="77777777" w:rsidTr="00126ED8">
        <w:tc>
          <w:tcPr>
            <w:tcW w:w="2966" w:type="pct"/>
          </w:tcPr>
          <w:p w14:paraId="24A9E7C0" w14:textId="3FDE607C" w:rsidR="0039715A" w:rsidRPr="00E13040" w:rsidRDefault="0039715A" w:rsidP="0039715A">
            <w:pPr>
              <w:spacing w:before="0" w:after="0"/>
              <w:ind w:left="0"/>
              <w:rPr>
                <w:rFonts w:ascii="Arial" w:eastAsia="Times New Roman" w:hAnsi="Arial" w:cs="Arial"/>
                <w:b/>
                <w:bCs/>
                <w:color w:val="auto"/>
              </w:rPr>
            </w:pPr>
            <w:r w:rsidRPr="0039715A">
              <w:rPr>
                <w:rFonts w:ascii="Arial" w:eastAsia="Times New Roman" w:hAnsi="Arial" w:cs="Arial"/>
                <w:b/>
                <w:bCs/>
                <w:color w:val="auto"/>
              </w:rPr>
              <w:t xml:space="preserve">Assessor’s Name and Job Title: </w:t>
            </w:r>
            <w:r w:rsidR="003259A7">
              <w:rPr>
                <w:rFonts w:ascii="Arial" w:eastAsia="Times New Roman" w:hAnsi="Arial" w:cs="Arial"/>
                <w:color w:val="auto"/>
              </w:rPr>
              <w:t>Sara O’Connor, Senior Manager Corporate Services</w:t>
            </w:r>
          </w:p>
        </w:tc>
        <w:tc>
          <w:tcPr>
            <w:tcW w:w="2034" w:type="pct"/>
          </w:tcPr>
          <w:p w14:paraId="252C86EB" w14:textId="706515B8" w:rsidR="0039715A" w:rsidRPr="0039715A" w:rsidRDefault="0039715A" w:rsidP="0039715A">
            <w:pPr>
              <w:spacing w:before="0" w:after="0"/>
              <w:ind w:left="0"/>
              <w:rPr>
                <w:rFonts w:ascii="Arial" w:eastAsia="Times New Roman" w:hAnsi="Arial" w:cs="Arial"/>
                <w:bCs/>
                <w:color w:val="auto"/>
              </w:rPr>
            </w:pPr>
            <w:r w:rsidRPr="0039715A">
              <w:rPr>
                <w:rFonts w:ascii="Arial" w:eastAsia="Times New Roman" w:hAnsi="Arial" w:cs="Arial"/>
                <w:b/>
                <w:bCs/>
                <w:color w:val="auto"/>
              </w:rPr>
              <w:t>Date:</w:t>
            </w:r>
            <w:r w:rsidRPr="0039715A">
              <w:rPr>
                <w:rFonts w:ascii="Arial" w:eastAsia="Times New Roman" w:hAnsi="Arial" w:cs="Arial"/>
                <w:bCs/>
                <w:color w:val="auto"/>
              </w:rPr>
              <w:t xml:space="preserve"> </w:t>
            </w:r>
            <w:r w:rsidR="004E3042">
              <w:rPr>
                <w:rFonts w:ascii="Arial" w:eastAsia="Times New Roman" w:hAnsi="Arial" w:cs="Arial"/>
                <w:bCs/>
                <w:color w:val="auto"/>
              </w:rPr>
              <w:t>17/12/2025</w:t>
            </w:r>
          </w:p>
          <w:p w14:paraId="3840BADD" w14:textId="5DEDAB8A" w:rsidR="0039715A" w:rsidRPr="0039715A" w:rsidRDefault="0039715A" w:rsidP="0039715A">
            <w:pPr>
              <w:spacing w:before="0" w:after="0"/>
              <w:ind w:left="0"/>
              <w:rPr>
                <w:rFonts w:ascii="Arial" w:eastAsia="Times New Roman" w:hAnsi="Arial" w:cs="Arial"/>
                <w:bCs/>
                <w:color w:val="auto"/>
              </w:rPr>
            </w:pPr>
          </w:p>
        </w:tc>
      </w:tr>
    </w:tbl>
    <w:p w14:paraId="092B8E9E" w14:textId="77777777" w:rsidR="0039715A" w:rsidRPr="0039715A" w:rsidRDefault="0039715A" w:rsidP="0039715A">
      <w:pPr>
        <w:autoSpaceDE w:val="0"/>
        <w:autoSpaceDN w:val="0"/>
        <w:adjustRightInd w:val="0"/>
        <w:spacing w:before="0" w:after="0"/>
        <w:ind w:left="0"/>
        <w:rPr>
          <w:rFonts w:ascii="Arial" w:eastAsia="Times New Roman" w:hAnsi="Arial" w:cs="Arial"/>
          <w:b/>
          <w:bCs/>
          <w:color w:val="00000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39715A" w:rsidRPr="0039715A" w14:paraId="2B6E5862" w14:textId="77777777" w:rsidTr="00126ED8">
        <w:tc>
          <w:tcPr>
            <w:tcW w:w="5000" w:type="pct"/>
            <w:vAlign w:val="center"/>
          </w:tcPr>
          <w:p w14:paraId="670AFBE4" w14:textId="77777777" w:rsidR="0039715A" w:rsidRPr="0039715A" w:rsidRDefault="0039715A" w:rsidP="0039715A">
            <w:pPr>
              <w:spacing w:before="0" w:after="0"/>
              <w:ind w:left="0"/>
              <w:rPr>
                <w:rFonts w:ascii="Arial" w:eastAsia="Times New Roman" w:hAnsi="Arial" w:cs="Arial"/>
                <w:b/>
                <w:bCs/>
                <w:color w:val="000000"/>
              </w:rPr>
            </w:pPr>
            <w:r w:rsidRPr="0039715A">
              <w:rPr>
                <w:rFonts w:ascii="Arial" w:eastAsia="Times New Roman" w:hAnsi="Arial" w:cs="Arial"/>
                <w:b/>
                <w:bCs/>
                <w:color w:val="000000"/>
              </w:rPr>
              <w:t>OUTCOMES</w:t>
            </w:r>
          </w:p>
        </w:tc>
      </w:tr>
      <w:tr w:rsidR="0039715A" w:rsidRPr="0039715A" w14:paraId="41DC0B90" w14:textId="77777777" w:rsidTr="00126ED8">
        <w:tc>
          <w:tcPr>
            <w:tcW w:w="5000" w:type="pct"/>
          </w:tcPr>
          <w:p w14:paraId="4341796C" w14:textId="77777777" w:rsidR="0039715A" w:rsidRPr="0039715A" w:rsidRDefault="0039715A" w:rsidP="0039715A">
            <w:pPr>
              <w:spacing w:before="0" w:after="0"/>
              <w:ind w:left="0"/>
              <w:rPr>
                <w:rFonts w:ascii="Arial" w:eastAsia="Times New Roman" w:hAnsi="Arial" w:cs="Arial"/>
                <w:bCs/>
                <w:i/>
                <w:iCs/>
                <w:color w:val="auto"/>
              </w:rPr>
            </w:pPr>
            <w:r w:rsidRPr="0039715A">
              <w:rPr>
                <w:rFonts w:ascii="Arial" w:eastAsia="Times New Roman" w:hAnsi="Arial" w:cs="Arial"/>
                <w:bCs/>
                <w:i/>
                <w:iCs/>
                <w:color w:val="auto"/>
              </w:rPr>
              <w:t xml:space="preserve">Briefly describe the aim of the policy and state the intended outcomes for staff </w:t>
            </w:r>
          </w:p>
        </w:tc>
      </w:tr>
      <w:tr w:rsidR="0039715A" w:rsidRPr="0039715A" w14:paraId="1D496E79" w14:textId="77777777" w:rsidTr="00494C18">
        <w:trPr>
          <w:trHeight w:val="566"/>
        </w:trPr>
        <w:tc>
          <w:tcPr>
            <w:tcW w:w="5000" w:type="pct"/>
          </w:tcPr>
          <w:p w14:paraId="6ED2851C" w14:textId="4463E01A" w:rsidR="0039715A" w:rsidRPr="00494C18" w:rsidRDefault="00494C18" w:rsidP="0039715A">
            <w:pPr>
              <w:autoSpaceDE w:val="0"/>
              <w:autoSpaceDN w:val="0"/>
              <w:adjustRightInd w:val="0"/>
              <w:spacing w:before="0" w:after="0"/>
              <w:ind w:left="0"/>
              <w:rPr>
                <w:rFonts w:ascii="Arial" w:eastAsia="Times New Roman" w:hAnsi="Arial" w:cs="Arial"/>
                <w:color w:val="000000"/>
              </w:rPr>
            </w:pPr>
            <w:r w:rsidRPr="00494C18">
              <w:rPr>
                <w:rFonts w:ascii="Arial" w:eastAsia="Times New Roman" w:hAnsi="Arial" w:cs="Arial"/>
                <w:color w:val="000000"/>
              </w:rPr>
              <w:t>This policy provides a framework for the development of staff and public policies to ensure that they are user friendly, up-to-date and easily accessible.</w:t>
            </w:r>
          </w:p>
        </w:tc>
      </w:tr>
      <w:tr w:rsidR="0039715A" w:rsidRPr="0039715A" w14:paraId="506D2BC1" w14:textId="77777777" w:rsidTr="00126ED8">
        <w:tc>
          <w:tcPr>
            <w:tcW w:w="5000" w:type="pct"/>
            <w:vAlign w:val="center"/>
          </w:tcPr>
          <w:p w14:paraId="251FCFA1" w14:textId="77777777" w:rsidR="0039715A" w:rsidRPr="0039715A" w:rsidRDefault="0039715A" w:rsidP="0039715A">
            <w:pPr>
              <w:spacing w:before="0" w:after="0"/>
              <w:ind w:left="0"/>
              <w:rPr>
                <w:rFonts w:ascii="Arial" w:eastAsia="Times New Roman" w:hAnsi="Arial" w:cs="Arial"/>
                <w:b/>
                <w:color w:val="auto"/>
              </w:rPr>
            </w:pPr>
            <w:r w:rsidRPr="0039715A">
              <w:rPr>
                <w:rFonts w:ascii="Arial" w:eastAsia="Times New Roman" w:hAnsi="Arial" w:cs="Arial"/>
                <w:b/>
                <w:color w:val="auto"/>
              </w:rPr>
              <w:t>EVIDENCE</w:t>
            </w:r>
          </w:p>
        </w:tc>
      </w:tr>
      <w:tr w:rsidR="0039715A" w:rsidRPr="0039715A" w14:paraId="7FE9781F" w14:textId="77777777" w:rsidTr="00126ED8">
        <w:tc>
          <w:tcPr>
            <w:tcW w:w="5000" w:type="pct"/>
          </w:tcPr>
          <w:p w14:paraId="073463E8" w14:textId="77777777" w:rsidR="0039715A" w:rsidRPr="0039715A" w:rsidRDefault="0039715A" w:rsidP="0039715A">
            <w:pPr>
              <w:spacing w:before="0" w:after="0"/>
              <w:ind w:left="0"/>
              <w:rPr>
                <w:rFonts w:ascii="Arial" w:eastAsia="Times New Roman" w:hAnsi="Arial" w:cs="Arial"/>
                <w:b/>
                <w:i/>
                <w:iCs/>
                <w:color w:val="auto"/>
              </w:rPr>
            </w:pPr>
            <w:r w:rsidRPr="0039715A">
              <w:rPr>
                <w:rFonts w:ascii="Arial" w:eastAsia="Times New Roman" w:hAnsi="Arial" w:cs="Arial"/>
                <w:bCs/>
                <w:i/>
                <w:iCs/>
                <w:color w:val="auto"/>
              </w:rPr>
              <w:t>What data / information have you used to assess how this policy might impact on protected groups?</w:t>
            </w:r>
          </w:p>
        </w:tc>
      </w:tr>
      <w:tr w:rsidR="0039715A" w:rsidRPr="0039715A" w14:paraId="6001719A" w14:textId="77777777" w:rsidTr="00126ED8">
        <w:trPr>
          <w:trHeight w:val="778"/>
        </w:trPr>
        <w:tc>
          <w:tcPr>
            <w:tcW w:w="5000" w:type="pct"/>
          </w:tcPr>
          <w:p w14:paraId="3AB229FC" w14:textId="0A14E6B8" w:rsidR="0039715A" w:rsidRPr="00494C18" w:rsidRDefault="00494C18" w:rsidP="00494C18">
            <w:pPr>
              <w:spacing w:before="0" w:after="0"/>
              <w:ind w:left="0"/>
              <w:rPr>
                <w:rFonts w:ascii="Arial" w:eastAsia="Times New Roman" w:hAnsi="Arial" w:cs="Arial"/>
                <w:bCs/>
                <w:color w:val="auto"/>
              </w:rPr>
            </w:pPr>
            <w:r w:rsidRPr="00494C18">
              <w:rPr>
                <w:rFonts w:ascii="Arial" w:eastAsia="Times New Roman" w:hAnsi="Arial" w:cs="Arial"/>
                <w:bCs/>
                <w:color w:val="auto"/>
              </w:rPr>
              <w:t xml:space="preserve">This policy acknowledges that </w:t>
            </w:r>
            <w:r w:rsidR="00AB1AF9">
              <w:rPr>
                <w:rFonts w:ascii="Arial" w:eastAsia="Times New Roman" w:hAnsi="Arial" w:cs="Arial"/>
                <w:bCs/>
                <w:color w:val="auto"/>
              </w:rPr>
              <w:t>circa 25% of</w:t>
            </w:r>
            <w:r w:rsidRPr="00494C18">
              <w:rPr>
                <w:rFonts w:ascii="Arial" w:eastAsia="Times New Roman" w:hAnsi="Arial" w:cs="Arial"/>
                <w:bCs/>
                <w:color w:val="auto"/>
              </w:rPr>
              <w:t xml:space="preserve"> people in the UK have a disability and many more have a temporary disability.  </w:t>
            </w:r>
            <w:r w:rsidR="0089070C">
              <w:rPr>
                <w:rFonts w:ascii="Arial" w:eastAsia="Times New Roman" w:hAnsi="Arial" w:cs="Arial"/>
                <w:bCs/>
                <w:color w:val="auto"/>
              </w:rPr>
              <w:t xml:space="preserve">Additionally, </w:t>
            </w:r>
            <w:r w:rsidR="00533E7E">
              <w:rPr>
                <w:rFonts w:ascii="Arial" w:eastAsia="Times New Roman" w:hAnsi="Arial" w:cs="Arial"/>
                <w:bCs/>
                <w:color w:val="auto"/>
              </w:rPr>
              <w:t xml:space="preserve">circa 36% of people of working-age people report having at least one long-term health condition. </w:t>
            </w:r>
            <w:r w:rsidRPr="00494C18">
              <w:rPr>
                <w:rFonts w:ascii="Arial" w:eastAsia="Times New Roman" w:hAnsi="Arial" w:cs="Arial"/>
                <w:bCs/>
                <w:color w:val="auto"/>
              </w:rPr>
              <w:t>The policy template has therefore been developed to meet the accessibility requirements of the Equality Act 2010 and the Public Sector Bodies (Websites and Mobile Applications) Accessibility Regulations 2018.</w:t>
            </w:r>
          </w:p>
        </w:tc>
      </w:tr>
      <w:tr w:rsidR="0039715A" w:rsidRPr="0039715A" w14:paraId="0D875C19" w14:textId="77777777" w:rsidTr="00126ED8">
        <w:tc>
          <w:tcPr>
            <w:tcW w:w="5000" w:type="pct"/>
          </w:tcPr>
          <w:p w14:paraId="326FFE9B" w14:textId="77777777" w:rsidR="0039715A" w:rsidRPr="0039715A" w:rsidRDefault="0039715A" w:rsidP="0039715A">
            <w:pPr>
              <w:spacing w:before="0" w:after="0"/>
              <w:ind w:left="0"/>
              <w:rPr>
                <w:rFonts w:ascii="Arial" w:eastAsia="MS Mincho" w:hAnsi="Arial" w:cs="Arial"/>
                <w:bCs/>
                <w:i/>
                <w:iCs/>
                <w:color w:val="000000"/>
              </w:rPr>
            </w:pPr>
            <w:r w:rsidRPr="0039715A">
              <w:rPr>
                <w:rFonts w:ascii="Arial" w:eastAsia="MS Mincho" w:hAnsi="Arial" w:cs="Arial"/>
                <w:bCs/>
                <w:i/>
                <w:iCs/>
                <w:color w:val="000000"/>
              </w:rPr>
              <w:t xml:space="preserve">Who have you consulted with to assess possible impact on protected groups?  If you have not consulted other people, please explain why? </w:t>
            </w:r>
          </w:p>
        </w:tc>
      </w:tr>
      <w:tr w:rsidR="0039715A" w:rsidRPr="0039715A" w14:paraId="162923DF" w14:textId="77777777" w:rsidTr="00494C18">
        <w:trPr>
          <w:trHeight w:val="458"/>
        </w:trPr>
        <w:tc>
          <w:tcPr>
            <w:tcW w:w="5000" w:type="pct"/>
          </w:tcPr>
          <w:p w14:paraId="6A77CDF7" w14:textId="5EE3DEA8" w:rsidR="00494C18" w:rsidRPr="00494C18" w:rsidRDefault="00494C18" w:rsidP="001F64C6">
            <w:pPr>
              <w:pStyle w:val="ListParagraph"/>
              <w:numPr>
                <w:ilvl w:val="0"/>
                <w:numId w:val="20"/>
              </w:numPr>
              <w:spacing w:before="0" w:after="0"/>
              <w:ind w:left="459" w:hanging="283"/>
              <w:rPr>
                <w:rFonts w:ascii="Arial" w:eastAsia="Times New Roman" w:hAnsi="Arial" w:cs="Arial"/>
                <w:color w:val="auto"/>
              </w:rPr>
            </w:pPr>
            <w:r w:rsidRPr="00494C18">
              <w:rPr>
                <w:rFonts w:ascii="Arial" w:eastAsia="Times New Roman" w:hAnsi="Arial" w:cs="Arial"/>
                <w:color w:val="auto"/>
              </w:rPr>
              <w:t>Governance Lead</w:t>
            </w:r>
          </w:p>
          <w:p w14:paraId="11257C30" w14:textId="66E1CD9D" w:rsidR="00494C18" w:rsidRPr="00CC7247" w:rsidRDefault="00E84AAF" w:rsidP="001F64C6">
            <w:pPr>
              <w:pStyle w:val="ListParagraph"/>
              <w:numPr>
                <w:ilvl w:val="0"/>
                <w:numId w:val="20"/>
              </w:numPr>
              <w:spacing w:before="0" w:after="0"/>
              <w:ind w:left="459" w:hanging="283"/>
              <w:rPr>
                <w:rFonts w:ascii="Arial" w:eastAsia="Times New Roman" w:hAnsi="Arial" w:cs="Arial"/>
                <w:color w:val="auto"/>
              </w:rPr>
            </w:pPr>
            <w:r>
              <w:rPr>
                <w:rFonts w:ascii="Arial" w:eastAsia="Times New Roman" w:hAnsi="Arial" w:cs="Arial"/>
                <w:color w:val="auto"/>
              </w:rPr>
              <w:t>Executive Committee</w:t>
            </w:r>
          </w:p>
          <w:p w14:paraId="1CE4F21E" w14:textId="722537B7" w:rsidR="0039715A" w:rsidRPr="00494C18" w:rsidRDefault="00494C18" w:rsidP="001F64C6">
            <w:pPr>
              <w:pStyle w:val="ListParagraph"/>
              <w:numPr>
                <w:ilvl w:val="0"/>
                <w:numId w:val="20"/>
              </w:numPr>
              <w:spacing w:before="0" w:after="0"/>
              <w:ind w:left="459" w:hanging="283"/>
              <w:rPr>
                <w:rFonts w:ascii="Arial" w:eastAsia="Times New Roman" w:hAnsi="Arial" w:cs="Arial"/>
                <w:color w:val="auto"/>
              </w:rPr>
            </w:pPr>
            <w:r w:rsidRPr="00CC7247">
              <w:rPr>
                <w:rFonts w:ascii="Arial" w:eastAsia="Times New Roman" w:hAnsi="Arial" w:cs="Arial"/>
                <w:color w:val="auto"/>
              </w:rPr>
              <w:t>Audit Committee</w:t>
            </w:r>
            <w:r w:rsidR="00E84AAF">
              <w:rPr>
                <w:rFonts w:ascii="Arial" w:eastAsia="Times New Roman" w:hAnsi="Arial" w:cs="Arial"/>
                <w:color w:val="auto"/>
              </w:rPr>
              <w:t xml:space="preserve"> (will be asked to formally approve the policy)</w:t>
            </w:r>
          </w:p>
        </w:tc>
      </w:tr>
    </w:tbl>
    <w:p w14:paraId="4351D39D" w14:textId="77777777" w:rsidR="0039715A" w:rsidRPr="0039715A" w:rsidRDefault="0039715A" w:rsidP="0039715A">
      <w:pPr>
        <w:keepNext/>
        <w:keepLines/>
        <w:spacing w:before="240"/>
        <w:ind w:left="0"/>
        <w:outlineLvl w:val="0"/>
        <w:rPr>
          <w:rFonts w:asciiTheme="majorHAnsi" w:eastAsia="Times New Roman" w:hAnsiTheme="majorHAnsi" w:cstheme="majorBidi"/>
          <w:b/>
          <w:color w:val="auto"/>
        </w:rPr>
      </w:pPr>
      <w:r w:rsidRPr="0039715A">
        <w:rPr>
          <w:rFonts w:asciiTheme="majorHAnsi" w:eastAsia="MS Mincho" w:hAnsiTheme="majorHAnsi" w:cstheme="majorBidi"/>
          <w:b/>
        </w:rPr>
        <w:t xml:space="preserve">ANALYSIS OF IMPACT ON EQUALITY </w:t>
      </w:r>
    </w:p>
    <w:p w14:paraId="10151DC1" w14:textId="1307B785" w:rsidR="0039715A" w:rsidRPr="0039715A" w:rsidRDefault="0039715A" w:rsidP="00C0647A">
      <w:pPr>
        <w:spacing w:before="240" w:after="240"/>
        <w:ind w:left="0"/>
        <w:rPr>
          <w:rFonts w:ascii="Arial" w:eastAsia="Times New Roman" w:hAnsi="Arial" w:cs="Arial"/>
          <w:color w:val="auto"/>
        </w:rPr>
      </w:pPr>
      <w:r w:rsidRPr="0039715A">
        <w:rPr>
          <w:rFonts w:ascii="Arial" w:eastAsia="Times New Roman" w:hAnsi="Arial" w:cs="Arial"/>
          <w:color w:val="auto"/>
        </w:rPr>
        <w:t xml:space="preserve">The Public Sector Equality Duty requires us to </w:t>
      </w:r>
      <w:r w:rsidRPr="0039715A">
        <w:rPr>
          <w:rFonts w:ascii="Arial" w:eastAsia="Times New Roman" w:hAnsi="Arial" w:cs="Arial"/>
          <w:b/>
          <w:color w:val="auto"/>
        </w:rPr>
        <w:t>eliminate</w:t>
      </w:r>
      <w:r w:rsidRPr="0039715A">
        <w:rPr>
          <w:rFonts w:ascii="Arial" w:eastAsia="Times New Roman" w:hAnsi="Arial" w:cs="Arial"/>
          <w:color w:val="auto"/>
        </w:rPr>
        <w:t xml:space="preserve"> discrimination, </w:t>
      </w:r>
      <w:r w:rsidRPr="0039715A">
        <w:rPr>
          <w:rFonts w:ascii="Arial" w:eastAsia="Times New Roman" w:hAnsi="Arial" w:cs="Arial"/>
          <w:b/>
          <w:color w:val="auto"/>
        </w:rPr>
        <w:t>advance</w:t>
      </w:r>
      <w:r w:rsidRPr="0039715A">
        <w:rPr>
          <w:rFonts w:ascii="Arial" w:eastAsia="Times New Roman" w:hAnsi="Arial" w:cs="Arial"/>
          <w:color w:val="auto"/>
        </w:rPr>
        <w:t xml:space="preserve"> equality of opportunity and </w:t>
      </w:r>
      <w:r w:rsidRPr="0039715A">
        <w:rPr>
          <w:rFonts w:ascii="Arial" w:eastAsia="Times New Roman" w:hAnsi="Arial" w:cs="Arial"/>
          <w:b/>
          <w:color w:val="auto"/>
        </w:rPr>
        <w:t>foster</w:t>
      </w:r>
      <w:r w:rsidRPr="0039715A">
        <w:rPr>
          <w:rFonts w:ascii="Arial" w:eastAsia="Times New Roman" w:hAnsi="Arial" w:cs="Arial"/>
          <w:color w:val="auto"/>
        </w:rPr>
        <w:t xml:space="preserve"> good relations with protected groups.   Consider how this policy / service will achieve these aims.  </w:t>
      </w:r>
    </w:p>
    <w:p w14:paraId="0373DC87" w14:textId="2A182DE1" w:rsidR="0039715A" w:rsidRPr="0039715A" w:rsidRDefault="0039715A" w:rsidP="00C0647A">
      <w:pPr>
        <w:spacing w:before="240" w:after="240"/>
        <w:ind w:left="0"/>
        <w:rPr>
          <w:rFonts w:ascii="Arial" w:eastAsia="Times New Roman" w:hAnsi="Arial" w:cs="Arial"/>
          <w:color w:val="auto"/>
        </w:rPr>
      </w:pPr>
      <w:r w:rsidRPr="0039715A">
        <w:rPr>
          <w:rFonts w:ascii="Arial" w:eastAsia="Times New Roman" w:hAnsi="Arial" w:cs="Arial"/>
          <w:color w:val="auto"/>
        </w:rPr>
        <w:t>N.B. In some cases it is legal to treat people differently (objective justification).</w:t>
      </w:r>
    </w:p>
    <w:p w14:paraId="0EDFDD12" w14:textId="77777777" w:rsidR="0039715A" w:rsidRPr="0039715A" w:rsidRDefault="0039715A" w:rsidP="001F64C6">
      <w:pPr>
        <w:numPr>
          <w:ilvl w:val="0"/>
          <w:numId w:val="13"/>
        </w:numPr>
        <w:spacing w:before="0" w:after="0"/>
        <w:ind w:left="709" w:hanging="709"/>
        <w:rPr>
          <w:rFonts w:ascii="Arial" w:eastAsia="Times New Roman" w:hAnsi="Arial" w:cs="Arial"/>
          <w:i/>
          <w:color w:val="auto"/>
        </w:rPr>
      </w:pPr>
      <w:r w:rsidRPr="0039715A">
        <w:rPr>
          <w:rFonts w:ascii="Arial" w:eastAsia="Times New Roman" w:hAnsi="Arial" w:cs="Arial"/>
          <w:b/>
          <w:bCs/>
          <w:i/>
          <w:color w:val="auto"/>
        </w:rPr>
        <w:t>Positive outcome</w:t>
      </w:r>
      <w:r w:rsidRPr="0039715A">
        <w:rPr>
          <w:rFonts w:ascii="Arial" w:eastAsia="Times New Roman" w:hAnsi="Arial" w:cs="Arial"/>
          <w:i/>
          <w:color w:val="auto"/>
        </w:rPr>
        <w:t xml:space="preserve"> – the policy/service eliminates discrimination, advances equality of opportunity and fosters good relations with protected groups</w:t>
      </w:r>
    </w:p>
    <w:p w14:paraId="3D30AD97" w14:textId="77777777" w:rsidR="0039715A" w:rsidRPr="0039715A" w:rsidRDefault="0039715A" w:rsidP="001F64C6">
      <w:pPr>
        <w:numPr>
          <w:ilvl w:val="0"/>
          <w:numId w:val="13"/>
        </w:numPr>
        <w:spacing w:before="0" w:after="0"/>
        <w:ind w:left="709" w:hanging="709"/>
        <w:rPr>
          <w:rFonts w:ascii="Arial" w:eastAsia="Times New Roman" w:hAnsi="Arial" w:cs="Arial"/>
          <w:b/>
          <w:bCs/>
          <w:i/>
          <w:color w:val="auto"/>
        </w:rPr>
      </w:pPr>
      <w:r w:rsidRPr="0039715A">
        <w:rPr>
          <w:rFonts w:ascii="Arial" w:eastAsia="Times New Roman" w:hAnsi="Arial" w:cs="Arial"/>
          <w:b/>
          <w:bCs/>
          <w:i/>
          <w:color w:val="auto"/>
        </w:rPr>
        <w:t xml:space="preserve">Negative outcome </w:t>
      </w:r>
      <w:r w:rsidRPr="0039715A">
        <w:rPr>
          <w:rFonts w:ascii="Arial" w:eastAsia="Times New Roman" w:hAnsi="Arial" w:cs="Arial"/>
          <w:bCs/>
          <w:i/>
          <w:color w:val="auto"/>
        </w:rPr>
        <w:t>–</w:t>
      </w:r>
      <w:r w:rsidRPr="0039715A">
        <w:rPr>
          <w:rFonts w:ascii="Arial" w:eastAsia="Times New Roman" w:hAnsi="Arial" w:cs="Arial"/>
          <w:b/>
          <w:bCs/>
          <w:i/>
          <w:color w:val="auto"/>
        </w:rPr>
        <w:t xml:space="preserve"> </w:t>
      </w:r>
      <w:r w:rsidRPr="0039715A">
        <w:rPr>
          <w:rFonts w:ascii="Arial" w:eastAsia="Times New Roman" w:hAnsi="Arial" w:cs="Arial"/>
          <w:bCs/>
          <w:i/>
          <w:color w:val="auto"/>
        </w:rPr>
        <w:t>protected group(s) could be disadvantaged or discriminated against</w:t>
      </w:r>
    </w:p>
    <w:p w14:paraId="0F806096" w14:textId="77777777" w:rsidR="0039715A" w:rsidRPr="0039715A" w:rsidRDefault="0039715A" w:rsidP="001F64C6">
      <w:pPr>
        <w:numPr>
          <w:ilvl w:val="0"/>
          <w:numId w:val="13"/>
        </w:numPr>
        <w:spacing w:before="0" w:after="0"/>
        <w:ind w:left="709" w:hanging="709"/>
        <w:rPr>
          <w:rFonts w:ascii="Arial" w:eastAsia="Times New Roman" w:hAnsi="Arial" w:cs="Arial"/>
          <w:b/>
          <w:bCs/>
          <w:i/>
          <w:color w:val="auto"/>
        </w:rPr>
      </w:pPr>
      <w:r w:rsidRPr="0039715A">
        <w:rPr>
          <w:rFonts w:ascii="Arial" w:eastAsia="Times New Roman" w:hAnsi="Arial" w:cs="Arial"/>
          <w:b/>
          <w:bCs/>
          <w:i/>
          <w:color w:val="auto"/>
        </w:rPr>
        <w:t xml:space="preserve">Neutral </w:t>
      </w:r>
      <w:proofErr w:type="gramStart"/>
      <w:r w:rsidRPr="0039715A">
        <w:rPr>
          <w:rFonts w:ascii="Arial" w:eastAsia="Times New Roman" w:hAnsi="Arial" w:cs="Arial"/>
          <w:b/>
          <w:bCs/>
          <w:i/>
          <w:color w:val="auto"/>
        </w:rPr>
        <w:t xml:space="preserve">outcome </w:t>
      </w:r>
      <w:r w:rsidRPr="0039715A">
        <w:rPr>
          <w:rFonts w:ascii="Arial" w:eastAsia="Times New Roman" w:hAnsi="Arial" w:cs="Arial"/>
          <w:bCs/>
          <w:i/>
          <w:color w:val="auto"/>
        </w:rPr>
        <w:t xml:space="preserve"> –</w:t>
      </w:r>
      <w:proofErr w:type="gramEnd"/>
      <w:r w:rsidRPr="0039715A">
        <w:rPr>
          <w:rFonts w:ascii="Arial" w:eastAsia="Times New Roman" w:hAnsi="Arial" w:cs="Arial"/>
          <w:b/>
          <w:bCs/>
          <w:i/>
          <w:color w:val="auto"/>
        </w:rPr>
        <w:t xml:space="preserve"> </w:t>
      </w:r>
      <w:r w:rsidRPr="0039715A">
        <w:rPr>
          <w:rFonts w:ascii="Arial" w:eastAsia="Times New Roman" w:hAnsi="Arial" w:cs="Arial"/>
          <w:bCs/>
          <w:i/>
          <w:color w:val="auto"/>
        </w:rPr>
        <w:t>there is no effect currently on protected groups</w:t>
      </w:r>
    </w:p>
    <w:p w14:paraId="4B060F17" w14:textId="64616951" w:rsidR="00DC2F69" w:rsidRDefault="0039715A" w:rsidP="0039715A">
      <w:pPr>
        <w:ind w:left="0"/>
      </w:pPr>
      <w:r w:rsidRPr="0039715A">
        <w:t>Please tick to show if outcome is likely to be positive, negative or neutral.  Consider direct and indirect discrimination, harassment and victimisation.</w:t>
      </w:r>
      <w:r w:rsidR="00DC2F69">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1"/>
        <w:gridCol w:w="1234"/>
        <w:gridCol w:w="1233"/>
        <w:gridCol w:w="1233"/>
        <w:gridCol w:w="3285"/>
      </w:tblGrid>
      <w:tr w:rsidR="0039715A" w:rsidRPr="0039715A" w14:paraId="2D4DFEC4" w14:textId="77777777" w:rsidTr="0039715A">
        <w:trPr>
          <w:cantSplit/>
          <w:trHeight w:val="621"/>
          <w:tblHeader/>
        </w:trPr>
        <w:tc>
          <w:tcPr>
            <w:tcW w:w="1126"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427DD2D3"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lastRenderedPageBreak/>
              <w:t>Protected</w:t>
            </w:r>
          </w:p>
          <w:p w14:paraId="700DD0F3"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Group</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5D15F47C"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Positive</w:t>
            </w:r>
          </w:p>
          <w:p w14:paraId="2E511CC7"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outcome</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78C9CF10"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Negative</w:t>
            </w:r>
          </w:p>
          <w:p w14:paraId="711991AB"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outcome</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7CF64CDF"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Neutral</w:t>
            </w:r>
          </w:p>
          <w:p w14:paraId="0FEFFBAE"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outcome</w:t>
            </w:r>
          </w:p>
        </w:tc>
        <w:tc>
          <w:tcPr>
            <w:tcW w:w="1822"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0496EEA6" w14:textId="77777777" w:rsidR="0039715A" w:rsidRPr="0039715A" w:rsidRDefault="0039715A" w:rsidP="0039715A">
            <w:pPr>
              <w:keepNext/>
              <w:spacing w:before="0" w:after="0"/>
              <w:ind w:left="0"/>
              <w:outlineLvl w:val="2"/>
              <w:rPr>
                <w:rFonts w:ascii="Arial" w:eastAsia="Times New Roman" w:hAnsi="Arial" w:cs="Arial"/>
                <w:color w:val="FFFFFF" w:themeColor="background1"/>
              </w:rPr>
            </w:pPr>
            <w:r w:rsidRPr="0039715A">
              <w:rPr>
                <w:rFonts w:ascii="Arial" w:eastAsia="Times New Roman" w:hAnsi="Arial" w:cs="Arial"/>
                <w:color w:val="FFFFFF" w:themeColor="background1"/>
              </w:rPr>
              <w:t>Reason(s) for outcome</w:t>
            </w:r>
          </w:p>
        </w:tc>
      </w:tr>
      <w:tr w:rsidR="0039715A" w:rsidRPr="0039715A" w14:paraId="48622612" w14:textId="77777777" w:rsidTr="00126ED8">
        <w:trPr>
          <w:trHeight w:val="379"/>
        </w:trPr>
        <w:tc>
          <w:tcPr>
            <w:tcW w:w="1126" w:type="pct"/>
            <w:tcBorders>
              <w:top w:val="single" w:sz="4" w:space="0" w:color="auto"/>
              <w:left w:val="single" w:sz="4" w:space="0" w:color="auto"/>
              <w:bottom w:val="single" w:sz="4" w:space="0" w:color="auto"/>
              <w:right w:val="single" w:sz="4" w:space="0" w:color="auto"/>
            </w:tcBorders>
            <w:vAlign w:val="center"/>
          </w:tcPr>
          <w:p w14:paraId="24338257" w14:textId="77777777" w:rsidR="0039715A" w:rsidRPr="00DC2F69" w:rsidRDefault="0039715A" w:rsidP="0039715A">
            <w:pPr>
              <w:spacing w:before="0" w:after="0"/>
              <w:ind w:left="0"/>
              <w:rPr>
                <w:rFonts w:ascii="Arial" w:eastAsia="Times New Roman" w:hAnsi="Arial" w:cs="Arial"/>
                <w:color w:val="auto"/>
                <w:sz w:val="22"/>
                <w:szCs w:val="22"/>
              </w:rPr>
            </w:pPr>
            <w:r w:rsidRPr="00DC2F69">
              <w:rPr>
                <w:rFonts w:ascii="Arial" w:eastAsia="Times New Roman" w:hAnsi="Arial" w:cs="Arial"/>
                <w:color w:val="auto"/>
                <w:sz w:val="22"/>
                <w:szCs w:val="22"/>
              </w:rPr>
              <w:t>Age</w:t>
            </w:r>
          </w:p>
        </w:tc>
        <w:tc>
          <w:tcPr>
            <w:tcW w:w="684" w:type="pct"/>
            <w:tcBorders>
              <w:top w:val="single" w:sz="4" w:space="0" w:color="auto"/>
              <w:left w:val="single" w:sz="4" w:space="0" w:color="auto"/>
              <w:bottom w:val="single" w:sz="4" w:space="0" w:color="auto"/>
              <w:right w:val="single" w:sz="4" w:space="0" w:color="auto"/>
            </w:tcBorders>
            <w:vAlign w:val="center"/>
          </w:tcPr>
          <w:p w14:paraId="671C14FA" w14:textId="77777777" w:rsidR="0039715A" w:rsidRPr="0039715A" w:rsidRDefault="0039715A" w:rsidP="0039715A">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3B5D9EB3" w14:textId="77777777" w:rsidR="0039715A" w:rsidRPr="0039715A" w:rsidRDefault="0039715A" w:rsidP="0039715A">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119E17BD" w14:textId="7EB26DBC" w:rsidR="0039715A" w:rsidRPr="0039715A" w:rsidRDefault="00494C18" w:rsidP="0039715A">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vAlign w:val="center"/>
          </w:tcPr>
          <w:p w14:paraId="790177E9" w14:textId="533492BD" w:rsidR="0039715A" w:rsidRPr="0039715A" w:rsidRDefault="00A6485C" w:rsidP="0039715A">
            <w:pPr>
              <w:spacing w:before="0" w:after="0"/>
              <w:ind w:left="0"/>
              <w:rPr>
                <w:rFonts w:ascii="Arial" w:eastAsia="Times New Roman" w:hAnsi="Arial" w:cs="Arial"/>
                <w:color w:val="auto"/>
                <w:sz w:val="22"/>
                <w:szCs w:val="22"/>
              </w:rPr>
            </w:pPr>
            <w:r>
              <w:rPr>
                <w:rFonts w:ascii="Arial" w:eastAsia="Times New Roman" w:hAnsi="Arial" w:cs="Arial"/>
                <w:color w:val="auto"/>
                <w:sz w:val="22"/>
                <w:szCs w:val="22"/>
              </w:rPr>
              <w:t>No impact identified</w:t>
            </w:r>
          </w:p>
        </w:tc>
      </w:tr>
      <w:tr w:rsidR="0039715A" w:rsidRPr="0039715A" w14:paraId="25C57506" w14:textId="77777777" w:rsidTr="00126ED8">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785B6743" w14:textId="77777777" w:rsidR="0039715A" w:rsidRPr="00DC2F69" w:rsidRDefault="0039715A" w:rsidP="0039715A">
            <w:pPr>
              <w:spacing w:before="0" w:after="0"/>
              <w:ind w:left="0"/>
              <w:rPr>
                <w:rFonts w:ascii="Arial" w:eastAsia="Times New Roman" w:hAnsi="Arial" w:cs="Arial"/>
                <w:color w:val="auto"/>
                <w:sz w:val="22"/>
                <w:szCs w:val="22"/>
              </w:rPr>
            </w:pPr>
            <w:r w:rsidRPr="00DC2F69">
              <w:rPr>
                <w:rFonts w:ascii="Arial" w:eastAsia="Times New Roman" w:hAnsi="Arial" w:cs="Arial"/>
                <w:color w:val="auto"/>
                <w:sz w:val="22"/>
                <w:szCs w:val="22"/>
              </w:rPr>
              <w:t>Disability</w:t>
            </w:r>
          </w:p>
          <w:p w14:paraId="659576AA" w14:textId="77777777" w:rsidR="0039715A" w:rsidRPr="00DC2F69" w:rsidRDefault="0039715A" w:rsidP="0039715A">
            <w:pPr>
              <w:spacing w:before="0" w:after="0"/>
              <w:ind w:left="0"/>
              <w:rPr>
                <w:rFonts w:ascii="Arial" w:eastAsia="Times New Roman" w:hAnsi="Arial" w:cs="Arial"/>
                <w:color w:val="auto"/>
                <w:sz w:val="22"/>
                <w:szCs w:val="22"/>
              </w:rPr>
            </w:pPr>
            <w:r w:rsidRPr="00DC2F69">
              <w:rPr>
                <w:rFonts w:ascii="Arial" w:eastAsia="Times New Roman" w:hAnsi="Arial" w:cs="Arial"/>
                <w:color w:val="auto"/>
                <w:sz w:val="22"/>
                <w:szCs w:val="22"/>
              </w:rPr>
              <w:t>(Physical and Mental/Learning)</w:t>
            </w:r>
          </w:p>
        </w:tc>
        <w:tc>
          <w:tcPr>
            <w:tcW w:w="684" w:type="pct"/>
            <w:tcBorders>
              <w:top w:val="single" w:sz="4" w:space="0" w:color="auto"/>
              <w:left w:val="single" w:sz="4" w:space="0" w:color="auto"/>
              <w:bottom w:val="single" w:sz="4" w:space="0" w:color="auto"/>
              <w:right w:val="single" w:sz="4" w:space="0" w:color="auto"/>
            </w:tcBorders>
            <w:vAlign w:val="center"/>
          </w:tcPr>
          <w:p w14:paraId="31F64561" w14:textId="010A4E5D" w:rsidR="0039715A" w:rsidRPr="0039715A" w:rsidRDefault="0039715A" w:rsidP="0039715A">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4FD06A1C" w14:textId="77777777" w:rsidR="0039715A" w:rsidRPr="0039715A" w:rsidRDefault="0039715A" w:rsidP="0039715A">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983A624" w14:textId="1E28AFFF" w:rsidR="0039715A" w:rsidRPr="0039715A" w:rsidRDefault="00494C18" w:rsidP="0039715A">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vAlign w:val="center"/>
          </w:tcPr>
          <w:p w14:paraId="1A89711F" w14:textId="65160400" w:rsidR="0039715A" w:rsidRPr="0039715A" w:rsidRDefault="00A6485C" w:rsidP="0039715A">
            <w:pPr>
              <w:spacing w:before="0" w:after="0"/>
              <w:ind w:left="0"/>
              <w:rPr>
                <w:rFonts w:ascii="Arial" w:eastAsia="Times New Roman" w:hAnsi="Arial" w:cs="Arial"/>
                <w:color w:val="auto"/>
                <w:sz w:val="22"/>
                <w:szCs w:val="22"/>
              </w:rPr>
            </w:pPr>
            <w:r w:rsidRPr="00A6485C">
              <w:rPr>
                <w:rFonts w:ascii="Arial" w:eastAsia="Times New Roman" w:hAnsi="Arial" w:cs="Arial"/>
                <w:color w:val="auto"/>
                <w:sz w:val="22"/>
                <w:szCs w:val="22"/>
              </w:rPr>
              <w:t>No impact identified</w:t>
            </w:r>
            <w:r>
              <w:rPr>
                <w:rFonts w:ascii="Arial" w:eastAsia="Times New Roman" w:hAnsi="Arial" w:cs="Arial"/>
                <w:color w:val="auto"/>
                <w:sz w:val="22"/>
                <w:szCs w:val="22"/>
              </w:rPr>
              <w:t>.  Policies will be made available in alternative formats on request.</w:t>
            </w:r>
            <w:r w:rsidR="00276DA8">
              <w:rPr>
                <w:rFonts w:ascii="Arial" w:eastAsia="Times New Roman" w:hAnsi="Arial" w:cs="Arial"/>
                <w:color w:val="auto"/>
                <w:sz w:val="22"/>
                <w:szCs w:val="22"/>
              </w:rPr>
              <w:t xml:space="preserve">  All final policies undergo website accessibility checks</w:t>
            </w:r>
            <w:r w:rsidR="00396D26">
              <w:rPr>
                <w:rFonts w:ascii="Arial" w:eastAsia="Times New Roman" w:hAnsi="Arial" w:cs="Arial"/>
                <w:color w:val="auto"/>
                <w:sz w:val="22"/>
                <w:szCs w:val="22"/>
              </w:rPr>
              <w:t xml:space="preserve"> and will be uploaded</w:t>
            </w:r>
            <w:r w:rsidR="0023544D">
              <w:rPr>
                <w:rFonts w:ascii="Arial" w:eastAsia="Times New Roman" w:hAnsi="Arial" w:cs="Arial"/>
                <w:color w:val="auto"/>
                <w:sz w:val="22"/>
                <w:szCs w:val="22"/>
              </w:rPr>
              <w:t xml:space="preserve"> to the ICB website</w:t>
            </w:r>
            <w:r w:rsidR="00396D26">
              <w:rPr>
                <w:rFonts w:ascii="Arial" w:eastAsia="Times New Roman" w:hAnsi="Arial" w:cs="Arial"/>
                <w:color w:val="auto"/>
                <w:sz w:val="22"/>
                <w:szCs w:val="22"/>
              </w:rPr>
              <w:t xml:space="preserve"> in accessible</w:t>
            </w:r>
            <w:r w:rsidR="0023544D">
              <w:rPr>
                <w:rFonts w:ascii="Arial" w:eastAsia="Times New Roman" w:hAnsi="Arial" w:cs="Arial"/>
                <w:color w:val="auto"/>
                <w:sz w:val="22"/>
                <w:szCs w:val="22"/>
              </w:rPr>
              <w:t xml:space="preserve"> HTML </w:t>
            </w:r>
            <w:r w:rsidR="00396D26">
              <w:rPr>
                <w:rFonts w:ascii="Arial" w:eastAsia="Times New Roman" w:hAnsi="Arial" w:cs="Arial"/>
                <w:color w:val="auto"/>
                <w:sz w:val="22"/>
                <w:szCs w:val="22"/>
              </w:rPr>
              <w:t>format</w:t>
            </w:r>
            <w:r w:rsidR="00276DA8">
              <w:rPr>
                <w:rFonts w:ascii="Arial" w:eastAsia="Times New Roman" w:hAnsi="Arial" w:cs="Arial"/>
                <w:color w:val="auto"/>
                <w:sz w:val="22"/>
                <w:szCs w:val="22"/>
              </w:rPr>
              <w:t xml:space="preserve">. </w:t>
            </w:r>
          </w:p>
        </w:tc>
      </w:tr>
      <w:tr w:rsidR="00A6485C" w:rsidRPr="0039715A" w14:paraId="4A7DA75D" w14:textId="77777777" w:rsidTr="00E13040">
        <w:trPr>
          <w:trHeight w:val="379"/>
        </w:trPr>
        <w:tc>
          <w:tcPr>
            <w:tcW w:w="1126" w:type="pct"/>
            <w:tcBorders>
              <w:top w:val="single" w:sz="4" w:space="0" w:color="auto"/>
              <w:left w:val="single" w:sz="4" w:space="0" w:color="auto"/>
              <w:bottom w:val="single" w:sz="4" w:space="0" w:color="auto"/>
              <w:right w:val="single" w:sz="4" w:space="0" w:color="auto"/>
            </w:tcBorders>
            <w:vAlign w:val="center"/>
          </w:tcPr>
          <w:p w14:paraId="23273AF4" w14:textId="77777777" w:rsidR="00A6485C" w:rsidRPr="00DC2F69" w:rsidRDefault="00A6485C" w:rsidP="00A6485C">
            <w:pPr>
              <w:spacing w:before="0" w:after="0"/>
              <w:ind w:left="0"/>
              <w:rPr>
                <w:rFonts w:ascii="Arial" w:eastAsia="Times New Roman" w:hAnsi="Arial" w:cs="Arial"/>
                <w:color w:val="auto"/>
                <w:sz w:val="22"/>
                <w:szCs w:val="22"/>
              </w:rPr>
            </w:pPr>
            <w:r w:rsidRPr="00DC2F69">
              <w:rPr>
                <w:rFonts w:ascii="Arial" w:eastAsia="Times New Roman" w:hAnsi="Arial" w:cs="Arial"/>
                <w:color w:val="auto"/>
                <w:sz w:val="22"/>
                <w:szCs w:val="22"/>
              </w:rPr>
              <w:t>Religion or belief</w:t>
            </w:r>
          </w:p>
        </w:tc>
        <w:tc>
          <w:tcPr>
            <w:tcW w:w="684" w:type="pct"/>
            <w:tcBorders>
              <w:top w:val="single" w:sz="4" w:space="0" w:color="auto"/>
              <w:left w:val="single" w:sz="4" w:space="0" w:color="auto"/>
              <w:bottom w:val="single" w:sz="4" w:space="0" w:color="auto"/>
              <w:right w:val="single" w:sz="4" w:space="0" w:color="auto"/>
            </w:tcBorders>
            <w:vAlign w:val="center"/>
          </w:tcPr>
          <w:p w14:paraId="330D58F7" w14:textId="77777777" w:rsidR="00A6485C" w:rsidRPr="0039715A" w:rsidRDefault="00A6485C" w:rsidP="00A6485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21AC9A8" w14:textId="77777777" w:rsidR="00A6485C" w:rsidRPr="0039715A" w:rsidRDefault="00A6485C" w:rsidP="00A6485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78B70845" w14:textId="5D372CE8" w:rsidR="00A6485C" w:rsidRPr="0039715A" w:rsidRDefault="00A6485C" w:rsidP="00A6485C">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tcPr>
          <w:p w14:paraId="20C541E5" w14:textId="1270C6B1" w:rsidR="00A6485C" w:rsidRPr="0039715A" w:rsidRDefault="00A6485C" w:rsidP="00A6485C">
            <w:pPr>
              <w:spacing w:before="0" w:after="0"/>
              <w:ind w:left="0"/>
              <w:rPr>
                <w:rFonts w:ascii="Arial" w:eastAsia="Times New Roman" w:hAnsi="Arial" w:cs="Arial"/>
                <w:color w:val="auto"/>
                <w:sz w:val="22"/>
                <w:szCs w:val="22"/>
              </w:rPr>
            </w:pPr>
            <w:r w:rsidRPr="00A75EFB">
              <w:rPr>
                <w:rFonts w:ascii="Arial" w:eastAsia="Times New Roman" w:hAnsi="Arial" w:cs="Arial"/>
                <w:color w:val="auto"/>
                <w:sz w:val="22"/>
                <w:szCs w:val="22"/>
              </w:rPr>
              <w:t>No impact identified</w:t>
            </w:r>
          </w:p>
        </w:tc>
      </w:tr>
      <w:tr w:rsidR="00A6485C" w:rsidRPr="0039715A" w14:paraId="5172CDAF" w14:textId="77777777" w:rsidTr="00E13040">
        <w:trPr>
          <w:trHeight w:val="284"/>
        </w:trPr>
        <w:tc>
          <w:tcPr>
            <w:tcW w:w="1126" w:type="pct"/>
            <w:tcBorders>
              <w:top w:val="single" w:sz="4" w:space="0" w:color="auto"/>
              <w:left w:val="single" w:sz="4" w:space="0" w:color="auto"/>
              <w:bottom w:val="single" w:sz="4" w:space="0" w:color="auto"/>
              <w:right w:val="single" w:sz="4" w:space="0" w:color="auto"/>
            </w:tcBorders>
            <w:vAlign w:val="center"/>
          </w:tcPr>
          <w:p w14:paraId="518A64F7" w14:textId="77777777" w:rsidR="00A6485C" w:rsidRPr="00DC2F69" w:rsidRDefault="00A6485C" w:rsidP="00A6485C">
            <w:pPr>
              <w:spacing w:before="0" w:after="0"/>
              <w:ind w:left="0"/>
              <w:rPr>
                <w:rFonts w:ascii="Arial" w:eastAsia="Times New Roman" w:hAnsi="Arial" w:cs="Arial"/>
                <w:color w:val="auto"/>
                <w:sz w:val="22"/>
                <w:szCs w:val="22"/>
              </w:rPr>
            </w:pPr>
            <w:r w:rsidRPr="00DC2F69">
              <w:rPr>
                <w:rFonts w:ascii="Arial" w:eastAsia="Times New Roman" w:hAnsi="Arial" w:cs="Arial"/>
                <w:color w:val="auto"/>
                <w:sz w:val="22"/>
                <w:szCs w:val="22"/>
              </w:rPr>
              <w:t>Sex (Gender)</w:t>
            </w:r>
          </w:p>
        </w:tc>
        <w:tc>
          <w:tcPr>
            <w:tcW w:w="684" w:type="pct"/>
            <w:tcBorders>
              <w:top w:val="single" w:sz="4" w:space="0" w:color="auto"/>
              <w:left w:val="single" w:sz="4" w:space="0" w:color="auto"/>
              <w:bottom w:val="single" w:sz="4" w:space="0" w:color="auto"/>
              <w:right w:val="single" w:sz="4" w:space="0" w:color="auto"/>
            </w:tcBorders>
            <w:vAlign w:val="center"/>
          </w:tcPr>
          <w:p w14:paraId="45502AD3" w14:textId="77777777" w:rsidR="00A6485C" w:rsidRPr="0039715A" w:rsidRDefault="00A6485C" w:rsidP="00A6485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F87CB5A" w14:textId="77777777" w:rsidR="00A6485C" w:rsidRPr="0039715A" w:rsidRDefault="00A6485C" w:rsidP="00A6485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791085A" w14:textId="5D82E56A" w:rsidR="00A6485C" w:rsidRPr="0039715A" w:rsidRDefault="00A6485C" w:rsidP="00A6485C">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tcPr>
          <w:p w14:paraId="61FA1133" w14:textId="0B831E6A" w:rsidR="00A6485C" w:rsidRPr="0039715A" w:rsidRDefault="00A6485C" w:rsidP="00A6485C">
            <w:pPr>
              <w:spacing w:before="0" w:after="0"/>
              <w:ind w:left="0"/>
              <w:rPr>
                <w:rFonts w:ascii="Arial" w:eastAsia="Times New Roman" w:hAnsi="Arial" w:cs="Arial"/>
                <w:color w:val="auto"/>
                <w:sz w:val="22"/>
                <w:szCs w:val="22"/>
              </w:rPr>
            </w:pPr>
            <w:r w:rsidRPr="00A75EFB">
              <w:rPr>
                <w:rFonts w:ascii="Arial" w:eastAsia="Times New Roman" w:hAnsi="Arial" w:cs="Arial"/>
                <w:color w:val="auto"/>
                <w:sz w:val="22"/>
                <w:szCs w:val="22"/>
              </w:rPr>
              <w:t>No impact identified</w:t>
            </w:r>
          </w:p>
        </w:tc>
      </w:tr>
      <w:tr w:rsidR="00A6485C" w:rsidRPr="0039715A" w14:paraId="78DE3D4D" w14:textId="77777777" w:rsidTr="00E13040">
        <w:trPr>
          <w:trHeight w:val="666"/>
        </w:trPr>
        <w:tc>
          <w:tcPr>
            <w:tcW w:w="1126" w:type="pct"/>
            <w:tcBorders>
              <w:top w:val="single" w:sz="4" w:space="0" w:color="auto"/>
              <w:left w:val="single" w:sz="4" w:space="0" w:color="auto"/>
              <w:bottom w:val="single" w:sz="4" w:space="0" w:color="auto"/>
              <w:right w:val="single" w:sz="4" w:space="0" w:color="auto"/>
            </w:tcBorders>
            <w:vAlign w:val="center"/>
          </w:tcPr>
          <w:p w14:paraId="3C498B97" w14:textId="77777777" w:rsidR="00A6485C" w:rsidRPr="00DC2F69" w:rsidRDefault="00A6485C" w:rsidP="00A6485C">
            <w:pPr>
              <w:spacing w:before="0" w:after="0"/>
              <w:ind w:left="0"/>
              <w:rPr>
                <w:rFonts w:ascii="Arial" w:eastAsia="Times New Roman" w:hAnsi="Arial" w:cs="Arial"/>
                <w:color w:val="auto"/>
                <w:sz w:val="22"/>
                <w:szCs w:val="22"/>
              </w:rPr>
            </w:pPr>
            <w:r w:rsidRPr="00DC2F69">
              <w:rPr>
                <w:rFonts w:ascii="Arial" w:eastAsia="Times New Roman" w:hAnsi="Arial" w:cs="Arial"/>
                <w:color w:val="auto"/>
                <w:sz w:val="22"/>
                <w:szCs w:val="22"/>
              </w:rPr>
              <w:t xml:space="preserve">Sexual </w:t>
            </w:r>
          </w:p>
          <w:p w14:paraId="6C7CF19A" w14:textId="77777777" w:rsidR="00A6485C" w:rsidRPr="00DC2F69" w:rsidRDefault="00A6485C" w:rsidP="00A6485C">
            <w:pPr>
              <w:spacing w:before="0" w:after="0"/>
              <w:ind w:left="0"/>
              <w:rPr>
                <w:rFonts w:ascii="Arial" w:eastAsia="Times New Roman" w:hAnsi="Arial" w:cs="Arial"/>
                <w:color w:val="auto"/>
                <w:sz w:val="22"/>
                <w:szCs w:val="22"/>
              </w:rPr>
            </w:pPr>
            <w:r w:rsidRPr="00DC2F69">
              <w:rPr>
                <w:rFonts w:ascii="Arial" w:eastAsia="Times New Roman" w:hAnsi="Arial" w:cs="Arial"/>
                <w:color w:val="auto"/>
                <w:sz w:val="22"/>
                <w:szCs w:val="22"/>
              </w:rPr>
              <w:t>Orientation</w:t>
            </w:r>
          </w:p>
        </w:tc>
        <w:tc>
          <w:tcPr>
            <w:tcW w:w="684" w:type="pct"/>
            <w:tcBorders>
              <w:top w:val="single" w:sz="4" w:space="0" w:color="auto"/>
              <w:left w:val="single" w:sz="4" w:space="0" w:color="auto"/>
              <w:bottom w:val="single" w:sz="4" w:space="0" w:color="auto"/>
              <w:right w:val="single" w:sz="4" w:space="0" w:color="auto"/>
            </w:tcBorders>
            <w:vAlign w:val="center"/>
          </w:tcPr>
          <w:p w14:paraId="104D814E" w14:textId="77777777" w:rsidR="00A6485C" w:rsidRPr="0039715A" w:rsidRDefault="00A6485C" w:rsidP="00A6485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8665798" w14:textId="77777777" w:rsidR="00A6485C" w:rsidRPr="0039715A" w:rsidRDefault="00A6485C" w:rsidP="00A6485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593B15EB" w14:textId="01A803FB" w:rsidR="00A6485C" w:rsidRPr="0039715A" w:rsidRDefault="00A6485C" w:rsidP="00A6485C">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tcPr>
          <w:p w14:paraId="4AC4BEF3" w14:textId="40327F21" w:rsidR="00A6485C" w:rsidRPr="0039715A" w:rsidRDefault="00A6485C" w:rsidP="00A6485C">
            <w:pPr>
              <w:spacing w:before="0" w:after="0"/>
              <w:ind w:left="0"/>
              <w:rPr>
                <w:rFonts w:ascii="Arial" w:eastAsia="Times New Roman" w:hAnsi="Arial" w:cs="Arial"/>
                <w:color w:val="auto"/>
                <w:sz w:val="22"/>
                <w:szCs w:val="22"/>
              </w:rPr>
            </w:pPr>
            <w:r w:rsidRPr="00A75EFB">
              <w:rPr>
                <w:rFonts w:ascii="Arial" w:eastAsia="Times New Roman" w:hAnsi="Arial" w:cs="Arial"/>
                <w:color w:val="auto"/>
                <w:sz w:val="22"/>
                <w:szCs w:val="22"/>
              </w:rPr>
              <w:t>No impact identified</w:t>
            </w:r>
          </w:p>
        </w:tc>
      </w:tr>
      <w:tr w:rsidR="00A6485C" w:rsidRPr="0039715A" w14:paraId="6E53A04F" w14:textId="77777777" w:rsidTr="00DC2F69">
        <w:trPr>
          <w:trHeight w:val="900"/>
        </w:trPr>
        <w:tc>
          <w:tcPr>
            <w:tcW w:w="1126" w:type="pct"/>
            <w:tcBorders>
              <w:top w:val="single" w:sz="4" w:space="0" w:color="auto"/>
              <w:left w:val="single" w:sz="4" w:space="0" w:color="auto"/>
              <w:bottom w:val="single" w:sz="4" w:space="0" w:color="auto"/>
              <w:right w:val="single" w:sz="4" w:space="0" w:color="auto"/>
            </w:tcBorders>
            <w:vAlign w:val="center"/>
          </w:tcPr>
          <w:p w14:paraId="00E2A8B0" w14:textId="77777777" w:rsidR="00A6485C" w:rsidRPr="00DC2F69" w:rsidRDefault="00A6485C" w:rsidP="00A6485C">
            <w:pPr>
              <w:spacing w:before="0" w:after="0"/>
              <w:ind w:left="0"/>
              <w:rPr>
                <w:rFonts w:ascii="Arial" w:eastAsia="Times New Roman" w:hAnsi="Arial" w:cs="Arial"/>
                <w:color w:val="auto"/>
                <w:sz w:val="22"/>
                <w:szCs w:val="22"/>
              </w:rPr>
            </w:pPr>
            <w:r w:rsidRPr="00DC2F69">
              <w:rPr>
                <w:rFonts w:ascii="Arial" w:eastAsia="Times New Roman" w:hAnsi="Arial" w:cs="Arial"/>
                <w:color w:val="auto"/>
                <w:sz w:val="22"/>
                <w:szCs w:val="22"/>
              </w:rPr>
              <w:t>Transgender / Gender Reassignment</w:t>
            </w:r>
          </w:p>
        </w:tc>
        <w:tc>
          <w:tcPr>
            <w:tcW w:w="684" w:type="pct"/>
            <w:tcBorders>
              <w:top w:val="single" w:sz="4" w:space="0" w:color="auto"/>
              <w:left w:val="single" w:sz="4" w:space="0" w:color="auto"/>
              <w:bottom w:val="single" w:sz="4" w:space="0" w:color="auto"/>
              <w:right w:val="single" w:sz="4" w:space="0" w:color="auto"/>
            </w:tcBorders>
            <w:vAlign w:val="center"/>
          </w:tcPr>
          <w:p w14:paraId="126E2934" w14:textId="77777777" w:rsidR="00A6485C" w:rsidRPr="0039715A" w:rsidRDefault="00A6485C" w:rsidP="00A6485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72F6B63" w14:textId="77777777" w:rsidR="00A6485C" w:rsidRPr="0039715A" w:rsidRDefault="00A6485C" w:rsidP="00A6485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61377C7B" w14:textId="2B797866" w:rsidR="00A6485C" w:rsidRPr="0039715A" w:rsidRDefault="00A6485C" w:rsidP="00A6485C">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tcPr>
          <w:p w14:paraId="28AF7621" w14:textId="6C43FEC9" w:rsidR="00A6485C" w:rsidRPr="0039715A" w:rsidRDefault="00A6485C" w:rsidP="00A6485C">
            <w:pPr>
              <w:spacing w:before="0" w:after="0"/>
              <w:ind w:left="0"/>
              <w:rPr>
                <w:rFonts w:ascii="Arial" w:eastAsia="Times New Roman" w:hAnsi="Arial" w:cs="Arial"/>
                <w:color w:val="auto"/>
                <w:sz w:val="22"/>
                <w:szCs w:val="22"/>
              </w:rPr>
            </w:pPr>
            <w:r w:rsidRPr="00A75EFB">
              <w:rPr>
                <w:rFonts w:ascii="Arial" w:eastAsia="Times New Roman" w:hAnsi="Arial" w:cs="Arial"/>
                <w:color w:val="auto"/>
                <w:sz w:val="22"/>
                <w:szCs w:val="22"/>
              </w:rPr>
              <w:t>No impact identified</w:t>
            </w:r>
          </w:p>
        </w:tc>
      </w:tr>
      <w:tr w:rsidR="00A6485C" w:rsidRPr="0039715A" w14:paraId="0E7461B4" w14:textId="77777777" w:rsidTr="00E13040">
        <w:trPr>
          <w:trHeight w:val="597"/>
        </w:trPr>
        <w:tc>
          <w:tcPr>
            <w:tcW w:w="1126" w:type="pct"/>
            <w:tcBorders>
              <w:top w:val="single" w:sz="4" w:space="0" w:color="auto"/>
              <w:left w:val="single" w:sz="4" w:space="0" w:color="auto"/>
              <w:bottom w:val="single" w:sz="4" w:space="0" w:color="auto"/>
              <w:right w:val="single" w:sz="4" w:space="0" w:color="auto"/>
            </w:tcBorders>
            <w:vAlign w:val="center"/>
          </w:tcPr>
          <w:p w14:paraId="1939EC1D" w14:textId="77777777" w:rsidR="00A6485C" w:rsidRPr="00DC2F69" w:rsidRDefault="00A6485C" w:rsidP="00A6485C">
            <w:pPr>
              <w:spacing w:before="0" w:after="0"/>
              <w:ind w:left="0"/>
              <w:rPr>
                <w:rFonts w:ascii="Arial" w:eastAsia="Times New Roman" w:hAnsi="Arial" w:cs="Arial"/>
                <w:color w:val="auto"/>
                <w:sz w:val="22"/>
                <w:szCs w:val="22"/>
              </w:rPr>
            </w:pPr>
            <w:r w:rsidRPr="00DC2F69">
              <w:rPr>
                <w:rFonts w:ascii="Arial" w:eastAsia="Times New Roman" w:hAnsi="Arial" w:cs="Arial"/>
                <w:color w:val="auto"/>
                <w:sz w:val="22"/>
                <w:szCs w:val="22"/>
              </w:rPr>
              <w:t>Race and ethnicity</w:t>
            </w:r>
          </w:p>
        </w:tc>
        <w:tc>
          <w:tcPr>
            <w:tcW w:w="684" w:type="pct"/>
            <w:tcBorders>
              <w:top w:val="single" w:sz="4" w:space="0" w:color="auto"/>
              <w:left w:val="single" w:sz="4" w:space="0" w:color="auto"/>
              <w:bottom w:val="single" w:sz="4" w:space="0" w:color="auto"/>
              <w:right w:val="single" w:sz="4" w:space="0" w:color="auto"/>
            </w:tcBorders>
            <w:vAlign w:val="center"/>
          </w:tcPr>
          <w:p w14:paraId="5E23E049" w14:textId="77777777" w:rsidR="00A6485C" w:rsidRPr="0039715A" w:rsidRDefault="00A6485C" w:rsidP="00A6485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16042DD" w14:textId="77777777" w:rsidR="00A6485C" w:rsidRPr="0039715A" w:rsidRDefault="00A6485C" w:rsidP="00A6485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4F1D2CF" w14:textId="6E0CBBA4" w:rsidR="00A6485C" w:rsidRPr="0039715A" w:rsidRDefault="00A6485C" w:rsidP="00A6485C">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tcPr>
          <w:p w14:paraId="4C30FD5B" w14:textId="4857E0B1" w:rsidR="00A6485C" w:rsidRPr="0039715A" w:rsidRDefault="00A6485C" w:rsidP="00A6485C">
            <w:pPr>
              <w:spacing w:before="0" w:after="0"/>
              <w:ind w:left="0"/>
              <w:rPr>
                <w:rFonts w:ascii="Arial" w:eastAsia="Times New Roman" w:hAnsi="Arial" w:cs="Arial"/>
                <w:color w:val="auto"/>
                <w:sz w:val="22"/>
                <w:szCs w:val="22"/>
              </w:rPr>
            </w:pPr>
            <w:r w:rsidRPr="00A75EFB">
              <w:rPr>
                <w:rFonts w:ascii="Arial" w:eastAsia="Times New Roman" w:hAnsi="Arial" w:cs="Arial"/>
                <w:color w:val="auto"/>
                <w:sz w:val="22"/>
                <w:szCs w:val="22"/>
              </w:rPr>
              <w:t>No impact identified</w:t>
            </w:r>
            <w:r>
              <w:rPr>
                <w:rFonts w:ascii="Arial" w:eastAsia="Times New Roman" w:hAnsi="Arial" w:cs="Arial"/>
                <w:color w:val="auto"/>
                <w:sz w:val="22"/>
                <w:szCs w:val="22"/>
              </w:rPr>
              <w:t>.  Policies will be made available in alternative formats on request.</w:t>
            </w:r>
          </w:p>
        </w:tc>
      </w:tr>
      <w:tr w:rsidR="00A6485C" w:rsidRPr="0039715A" w14:paraId="73EFD30E" w14:textId="77777777" w:rsidTr="00E13040">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21D50179" w14:textId="77777777" w:rsidR="00A6485C" w:rsidRPr="00DC2F69" w:rsidRDefault="00A6485C" w:rsidP="00A6485C">
            <w:pPr>
              <w:spacing w:before="0" w:after="0"/>
              <w:ind w:left="0"/>
              <w:rPr>
                <w:rFonts w:ascii="Arial" w:eastAsia="Times New Roman" w:hAnsi="Arial" w:cs="Arial"/>
                <w:color w:val="auto"/>
                <w:sz w:val="22"/>
                <w:szCs w:val="22"/>
              </w:rPr>
            </w:pPr>
            <w:r w:rsidRPr="00DC2F69">
              <w:rPr>
                <w:rFonts w:ascii="Arial" w:eastAsia="Times New Roman" w:hAnsi="Arial" w:cs="Arial"/>
                <w:color w:val="auto"/>
                <w:sz w:val="22"/>
                <w:szCs w:val="22"/>
              </w:rPr>
              <w:t>Pregnancy and maternity (including breastfeeding mothers)</w:t>
            </w:r>
          </w:p>
        </w:tc>
        <w:tc>
          <w:tcPr>
            <w:tcW w:w="684" w:type="pct"/>
            <w:tcBorders>
              <w:top w:val="single" w:sz="4" w:space="0" w:color="auto"/>
              <w:left w:val="single" w:sz="4" w:space="0" w:color="auto"/>
              <w:bottom w:val="single" w:sz="4" w:space="0" w:color="auto"/>
              <w:right w:val="single" w:sz="4" w:space="0" w:color="auto"/>
            </w:tcBorders>
            <w:vAlign w:val="center"/>
          </w:tcPr>
          <w:p w14:paraId="03A63296" w14:textId="29244D9B" w:rsidR="00A6485C" w:rsidRPr="0039715A" w:rsidRDefault="00A6485C" w:rsidP="00A6485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19EF5DBD" w14:textId="77777777" w:rsidR="00A6485C" w:rsidRPr="0039715A" w:rsidRDefault="00A6485C" w:rsidP="00A6485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EEBECD0" w14:textId="79877391" w:rsidR="00A6485C" w:rsidRPr="0039715A" w:rsidRDefault="00A6485C" w:rsidP="00A6485C">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tcPr>
          <w:p w14:paraId="0BE8902D" w14:textId="133FB01E" w:rsidR="00A6485C" w:rsidRPr="0039715A" w:rsidRDefault="00A6485C" w:rsidP="00A6485C">
            <w:pPr>
              <w:spacing w:before="0" w:after="0"/>
              <w:ind w:left="0"/>
              <w:rPr>
                <w:rFonts w:ascii="Arial" w:eastAsia="Times New Roman" w:hAnsi="Arial" w:cs="Arial"/>
                <w:color w:val="auto"/>
                <w:sz w:val="22"/>
                <w:szCs w:val="22"/>
              </w:rPr>
            </w:pPr>
            <w:r w:rsidRPr="00A75EFB">
              <w:rPr>
                <w:rFonts w:ascii="Arial" w:eastAsia="Times New Roman" w:hAnsi="Arial" w:cs="Arial"/>
                <w:color w:val="auto"/>
                <w:sz w:val="22"/>
                <w:szCs w:val="22"/>
              </w:rPr>
              <w:t>No impact identified</w:t>
            </w:r>
          </w:p>
        </w:tc>
      </w:tr>
      <w:tr w:rsidR="00A6485C" w:rsidRPr="0039715A" w14:paraId="36FC0961" w14:textId="77777777" w:rsidTr="00E13040">
        <w:trPr>
          <w:trHeight w:val="649"/>
        </w:trPr>
        <w:tc>
          <w:tcPr>
            <w:tcW w:w="1126" w:type="pct"/>
            <w:tcBorders>
              <w:top w:val="single" w:sz="4" w:space="0" w:color="auto"/>
              <w:left w:val="single" w:sz="4" w:space="0" w:color="auto"/>
              <w:bottom w:val="single" w:sz="4" w:space="0" w:color="000000"/>
              <w:right w:val="single" w:sz="4" w:space="0" w:color="auto"/>
            </w:tcBorders>
            <w:vAlign w:val="center"/>
          </w:tcPr>
          <w:p w14:paraId="5280AF94" w14:textId="77777777" w:rsidR="00A6485C" w:rsidRPr="00DC2F69" w:rsidRDefault="00A6485C" w:rsidP="00A6485C">
            <w:pPr>
              <w:spacing w:before="0" w:after="0"/>
              <w:ind w:left="0"/>
              <w:rPr>
                <w:rFonts w:ascii="Arial" w:eastAsia="Times New Roman" w:hAnsi="Arial" w:cs="Arial"/>
                <w:color w:val="auto"/>
                <w:sz w:val="22"/>
                <w:szCs w:val="22"/>
              </w:rPr>
            </w:pPr>
            <w:r w:rsidRPr="00DC2F69">
              <w:rPr>
                <w:rFonts w:ascii="Arial" w:eastAsia="Times New Roman" w:hAnsi="Arial" w:cs="Arial"/>
                <w:color w:val="auto"/>
                <w:sz w:val="22"/>
                <w:szCs w:val="22"/>
              </w:rPr>
              <w:t xml:space="preserve">Marriage or </w:t>
            </w:r>
            <w:proofErr w:type="gramStart"/>
            <w:r w:rsidRPr="00DC2F69">
              <w:rPr>
                <w:rFonts w:ascii="Arial" w:eastAsia="Times New Roman" w:hAnsi="Arial" w:cs="Arial"/>
                <w:color w:val="auto"/>
                <w:sz w:val="22"/>
                <w:szCs w:val="22"/>
              </w:rPr>
              <w:t>Civil  Partnership</w:t>
            </w:r>
            <w:proofErr w:type="gramEnd"/>
          </w:p>
        </w:tc>
        <w:tc>
          <w:tcPr>
            <w:tcW w:w="684" w:type="pct"/>
            <w:tcBorders>
              <w:top w:val="single" w:sz="4" w:space="0" w:color="auto"/>
              <w:left w:val="single" w:sz="4" w:space="0" w:color="auto"/>
              <w:bottom w:val="single" w:sz="4" w:space="0" w:color="000000"/>
              <w:right w:val="single" w:sz="4" w:space="0" w:color="auto"/>
            </w:tcBorders>
            <w:vAlign w:val="center"/>
          </w:tcPr>
          <w:p w14:paraId="2DDCA565" w14:textId="77777777" w:rsidR="00A6485C" w:rsidRPr="0039715A" w:rsidRDefault="00A6485C" w:rsidP="00A6485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000000"/>
              <w:right w:val="single" w:sz="4" w:space="0" w:color="auto"/>
            </w:tcBorders>
            <w:vAlign w:val="center"/>
          </w:tcPr>
          <w:p w14:paraId="04C1EB5D" w14:textId="77777777" w:rsidR="00A6485C" w:rsidRPr="0039715A" w:rsidRDefault="00A6485C" w:rsidP="00A6485C">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000000"/>
              <w:right w:val="single" w:sz="4" w:space="0" w:color="auto"/>
            </w:tcBorders>
            <w:vAlign w:val="center"/>
          </w:tcPr>
          <w:p w14:paraId="1E6EEFD5" w14:textId="5629EC2D" w:rsidR="00A6485C" w:rsidRPr="0039715A" w:rsidRDefault="00A6485C" w:rsidP="00A6485C">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1822" w:type="pct"/>
            <w:tcBorders>
              <w:top w:val="single" w:sz="4" w:space="0" w:color="auto"/>
              <w:left w:val="single" w:sz="4" w:space="0" w:color="auto"/>
              <w:bottom w:val="single" w:sz="4" w:space="0" w:color="000000"/>
              <w:right w:val="single" w:sz="4" w:space="0" w:color="auto"/>
            </w:tcBorders>
          </w:tcPr>
          <w:p w14:paraId="20F375D4" w14:textId="0D5420CE" w:rsidR="00A6485C" w:rsidRPr="0039715A" w:rsidRDefault="00A6485C" w:rsidP="00A6485C">
            <w:pPr>
              <w:spacing w:before="0" w:after="0"/>
              <w:ind w:left="0"/>
              <w:rPr>
                <w:rFonts w:ascii="Arial" w:eastAsia="Times New Roman" w:hAnsi="Arial" w:cs="Arial"/>
                <w:color w:val="auto"/>
                <w:sz w:val="22"/>
                <w:szCs w:val="22"/>
              </w:rPr>
            </w:pPr>
            <w:r w:rsidRPr="00A75EFB">
              <w:rPr>
                <w:rFonts w:ascii="Arial" w:eastAsia="Times New Roman" w:hAnsi="Arial" w:cs="Arial"/>
                <w:color w:val="auto"/>
                <w:sz w:val="22"/>
                <w:szCs w:val="22"/>
              </w:rPr>
              <w:t>No impact identified</w:t>
            </w:r>
          </w:p>
        </w:tc>
      </w:tr>
    </w:tbl>
    <w:p w14:paraId="7E008D06" w14:textId="77777777" w:rsidR="0039715A" w:rsidRPr="0039715A" w:rsidRDefault="0039715A" w:rsidP="0039715A">
      <w:pPr>
        <w:spacing w:before="0" w:after="0"/>
        <w:ind w:left="0"/>
        <w:rPr>
          <w:rFonts w:ascii="Arial" w:eastAsia="Times New Roman" w:hAnsi="Arial" w:cs="Arial"/>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39715A" w:rsidRPr="0039715A" w14:paraId="0A0FF620" w14:textId="77777777" w:rsidTr="00126ED8">
        <w:trPr>
          <w:trHeight w:val="269"/>
        </w:trPr>
        <w:tc>
          <w:tcPr>
            <w:tcW w:w="5000" w:type="pct"/>
            <w:tcBorders>
              <w:top w:val="single" w:sz="4" w:space="0" w:color="auto"/>
              <w:left w:val="single" w:sz="4" w:space="0" w:color="auto"/>
              <w:right w:val="single" w:sz="4" w:space="0" w:color="auto"/>
            </w:tcBorders>
          </w:tcPr>
          <w:p w14:paraId="762F279F" w14:textId="77777777" w:rsidR="0039715A" w:rsidRPr="0039715A" w:rsidRDefault="0039715A" w:rsidP="0039715A">
            <w:pPr>
              <w:spacing w:before="0" w:after="0"/>
              <w:ind w:left="0"/>
              <w:rPr>
                <w:rFonts w:asciiTheme="majorHAnsi" w:eastAsia="Times New Roman" w:hAnsiTheme="majorHAnsi" w:cstheme="majorBidi"/>
                <w:b/>
                <w:bCs/>
              </w:rPr>
            </w:pPr>
            <w:r w:rsidRPr="0039715A">
              <w:rPr>
                <w:b/>
                <w:bCs/>
              </w:rPr>
              <w:t>MONITORING OUTCOMES</w:t>
            </w:r>
          </w:p>
        </w:tc>
      </w:tr>
      <w:tr w:rsidR="0039715A" w:rsidRPr="0039715A" w14:paraId="44772894" w14:textId="77777777" w:rsidTr="00126ED8">
        <w:trPr>
          <w:trHeight w:val="416"/>
        </w:trPr>
        <w:tc>
          <w:tcPr>
            <w:tcW w:w="5000" w:type="pct"/>
            <w:tcBorders>
              <w:top w:val="single" w:sz="4" w:space="0" w:color="auto"/>
              <w:left w:val="single" w:sz="4" w:space="0" w:color="auto"/>
              <w:right w:val="single" w:sz="4" w:space="0" w:color="auto"/>
            </w:tcBorders>
          </w:tcPr>
          <w:p w14:paraId="2161EABD"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Monitoring is an ongoing process to check outcomes.  It is different from a formal review which takes place at pre-agreed intervals.</w:t>
            </w:r>
          </w:p>
        </w:tc>
      </w:tr>
      <w:tr w:rsidR="0039715A" w:rsidRPr="0039715A" w14:paraId="3E81E203" w14:textId="77777777" w:rsidTr="001D40D4">
        <w:trPr>
          <w:trHeight w:val="190"/>
        </w:trPr>
        <w:tc>
          <w:tcPr>
            <w:tcW w:w="5000" w:type="pct"/>
            <w:tcBorders>
              <w:top w:val="single" w:sz="4" w:space="0" w:color="auto"/>
              <w:left w:val="single" w:sz="4" w:space="0" w:color="auto"/>
              <w:right w:val="single" w:sz="4" w:space="0" w:color="auto"/>
            </w:tcBorders>
          </w:tcPr>
          <w:p w14:paraId="2A5CA064" w14:textId="77777777" w:rsidR="0039715A" w:rsidRPr="0039715A" w:rsidRDefault="0039715A" w:rsidP="0039715A">
            <w:pPr>
              <w:spacing w:before="0" w:after="0"/>
              <w:ind w:left="0"/>
              <w:rPr>
                <w:rFonts w:ascii="Arial" w:eastAsia="Times New Roman" w:hAnsi="Arial" w:cs="Arial"/>
                <w:bCs/>
                <w:i/>
                <w:iCs/>
                <w:color w:val="auto"/>
              </w:rPr>
            </w:pPr>
            <w:r w:rsidRPr="0039715A">
              <w:rPr>
                <w:rFonts w:ascii="Arial" w:eastAsia="Times New Roman" w:hAnsi="Arial" w:cs="Arial"/>
                <w:bCs/>
                <w:i/>
                <w:iCs/>
                <w:color w:val="auto"/>
              </w:rPr>
              <w:t>What methods will you use to monitor outcomes on protected groups?</w:t>
            </w:r>
          </w:p>
        </w:tc>
      </w:tr>
      <w:tr w:rsidR="0039715A" w:rsidRPr="0039715A" w14:paraId="09495BE6" w14:textId="77777777" w:rsidTr="00126ED8">
        <w:trPr>
          <w:trHeight w:val="983"/>
        </w:trPr>
        <w:tc>
          <w:tcPr>
            <w:tcW w:w="5000" w:type="pct"/>
            <w:tcBorders>
              <w:top w:val="single" w:sz="4" w:space="0" w:color="auto"/>
              <w:left w:val="single" w:sz="4" w:space="0" w:color="auto"/>
              <w:right w:val="single" w:sz="4" w:space="0" w:color="auto"/>
            </w:tcBorders>
          </w:tcPr>
          <w:p w14:paraId="7DB44F0B" w14:textId="7F99E02A" w:rsidR="0039715A" w:rsidRPr="0039715A" w:rsidRDefault="00D85EC4" w:rsidP="0039715A">
            <w:pPr>
              <w:spacing w:before="0" w:after="0"/>
              <w:ind w:left="0"/>
              <w:rPr>
                <w:rFonts w:ascii="Arial" w:eastAsia="Times New Roman" w:hAnsi="Arial" w:cs="Arial"/>
                <w:bCs/>
                <w:color w:val="auto"/>
              </w:rPr>
            </w:pPr>
            <w:r w:rsidRPr="00D85EC4">
              <w:rPr>
                <w:rFonts w:ascii="Arial" w:eastAsia="Times New Roman" w:hAnsi="Arial" w:cs="Arial"/>
                <w:bCs/>
                <w:color w:val="auto"/>
              </w:rPr>
              <w:t xml:space="preserve">Performance indicators will be used to monitor effectiveness of this </w:t>
            </w:r>
            <w:r w:rsidR="000D7CD4">
              <w:rPr>
                <w:rFonts w:ascii="Arial" w:eastAsia="Times New Roman" w:hAnsi="Arial" w:cs="Arial"/>
                <w:bCs/>
                <w:color w:val="auto"/>
              </w:rPr>
              <w:t xml:space="preserve">and other ICB </w:t>
            </w:r>
            <w:r w:rsidRPr="00D85EC4">
              <w:rPr>
                <w:rFonts w:ascii="Arial" w:eastAsia="Times New Roman" w:hAnsi="Arial" w:cs="Arial"/>
                <w:bCs/>
                <w:color w:val="auto"/>
              </w:rPr>
              <w:t>polic</w:t>
            </w:r>
            <w:r w:rsidR="000D7CD4">
              <w:rPr>
                <w:rFonts w:ascii="Arial" w:eastAsia="Times New Roman" w:hAnsi="Arial" w:cs="Arial"/>
                <w:bCs/>
                <w:color w:val="auto"/>
              </w:rPr>
              <w:t>ies</w:t>
            </w:r>
            <w:r w:rsidRPr="00D85EC4">
              <w:rPr>
                <w:rFonts w:ascii="Arial" w:eastAsia="Times New Roman" w:hAnsi="Arial" w:cs="Arial"/>
                <w:bCs/>
                <w:color w:val="auto"/>
              </w:rPr>
              <w:t>.  These will include</w:t>
            </w:r>
            <w:r w:rsidR="00AA148E">
              <w:rPr>
                <w:rFonts w:ascii="Arial" w:eastAsia="Times New Roman" w:hAnsi="Arial" w:cs="Arial"/>
                <w:bCs/>
                <w:color w:val="auto"/>
              </w:rPr>
              <w:t xml:space="preserve"> mandatory training compliance, risk RAG ratings/scores, outcomes of audits,</w:t>
            </w:r>
            <w:r w:rsidRPr="00D85EC4">
              <w:rPr>
                <w:rFonts w:ascii="Arial" w:eastAsia="Times New Roman" w:hAnsi="Arial" w:cs="Arial"/>
                <w:bCs/>
                <w:color w:val="auto"/>
              </w:rPr>
              <w:t xml:space="preserve"> complaints, claims and incidents to identify where failure to follow policy may have impacted on commissioning, service delivery, regulatory compliance or corporate governance.</w:t>
            </w:r>
            <w:r w:rsidR="00F30CDD">
              <w:rPr>
                <w:rFonts w:ascii="Arial" w:eastAsia="Times New Roman" w:hAnsi="Arial" w:cs="Arial"/>
                <w:bCs/>
                <w:color w:val="auto"/>
              </w:rPr>
              <w:t xml:space="preserve">  Sponsoring committees which review new/revised policies often query issues relating to equality and request policy authors to update policies to address any issues identified. </w:t>
            </w:r>
          </w:p>
        </w:tc>
      </w:tr>
    </w:tbl>
    <w:p w14:paraId="5E57469E" w14:textId="77777777" w:rsidR="0039715A" w:rsidRPr="0039715A" w:rsidRDefault="0039715A" w:rsidP="0039715A">
      <w:pPr>
        <w:spacing w:before="0" w:after="0"/>
        <w:ind w:left="0"/>
        <w:rPr>
          <w:rFonts w:ascii="Arial" w:eastAsia="Times New Roman" w:hAnsi="Arial" w:cs="Arial"/>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39715A" w:rsidRPr="0039715A" w14:paraId="205682CA" w14:textId="77777777" w:rsidTr="00126ED8">
        <w:tc>
          <w:tcPr>
            <w:tcW w:w="5000" w:type="pct"/>
            <w:tcBorders>
              <w:left w:val="single" w:sz="4" w:space="0" w:color="auto"/>
              <w:right w:val="single" w:sz="4" w:space="0" w:color="auto"/>
            </w:tcBorders>
          </w:tcPr>
          <w:p w14:paraId="553D00DA" w14:textId="77777777" w:rsidR="0039715A" w:rsidRPr="0039715A" w:rsidRDefault="0039715A" w:rsidP="0039715A">
            <w:pPr>
              <w:spacing w:before="0" w:after="0"/>
              <w:ind w:left="0"/>
              <w:rPr>
                <w:rFonts w:ascii="Arial" w:eastAsia="MS Mincho" w:hAnsi="Arial" w:cs="Arial"/>
                <w:b/>
                <w:bCs/>
                <w:color w:val="000000"/>
              </w:rPr>
            </w:pPr>
            <w:r w:rsidRPr="0039715A">
              <w:rPr>
                <w:rFonts w:ascii="Arial" w:eastAsia="MS Mincho" w:hAnsi="Arial" w:cs="Arial"/>
                <w:b/>
                <w:bCs/>
                <w:color w:val="000000"/>
              </w:rPr>
              <w:t>REVIEW</w:t>
            </w:r>
          </w:p>
        </w:tc>
      </w:tr>
      <w:tr w:rsidR="0039715A" w:rsidRPr="0039715A" w14:paraId="1C713D39" w14:textId="77777777" w:rsidTr="00126ED8">
        <w:tc>
          <w:tcPr>
            <w:tcW w:w="5000" w:type="pct"/>
            <w:tcBorders>
              <w:left w:val="single" w:sz="4" w:space="0" w:color="auto"/>
              <w:right w:val="single" w:sz="4" w:space="0" w:color="auto"/>
            </w:tcBorders>
          </w:tcPr>
          <w:p w14:paraId="31E43FD3" w14:textId="77777777" w:rsidR="0039715A" w:rsidRPr="0039715A" w:rsidRDefault="0039715A" w:rsidP="0039715A">
            <w:pPr>
              <w:spacing w:before="0" w:after="0"/>
              <w:ind w:left="0"/>
              <w:rPr>
                <w:rFonts w:ascii="Arial" w:eastAsia="Times New Roman" w:hAnsi="Arial" w:cs="Arial"/>
                <w:bCs/>
                <w:i/>
                <w:iCs/>
                <w:color w:val="auto"/>
              </w:rPr>
            </w:pPr>
            <w:r w:rsidRPr="0039715A">
              <w:rPr>
                <w:rFonts w:ascii="Arial" w:eastAsia="Times New Roman" w:hAnsi="Arial" w:cs="Arial"/>
                <w:bCs/>
                <w:i/>
                <w:iCs/>
                <w:color w:val="auto"/>
              </w:rPr>
              <w:t xml:space="preserve">How often will you review this policy / service? </w:t>
            </w:r>
          </w:p>
        </w:tc>
      </w:tr>
      <w:tr w:rsidR="0039715A" w:rsidRPr="0039715A" w14:paraId="0D444CFB" w14:textId="77777777" w:rsidTr="00126ED8">
        <w:trPr>
          <w:trHeight w:val="687"/>
        </w:trPr>
        <w:tc>
          <w:tcPr>
            <w:tcW w:w="5000" w:type="pct"/>
            <w:tcBorders>
              <w:left w:val="single" w:sz="4" w:space="0" w:color="auto"/>
              <w:right w:val="single" w:sz="4" w:space="0" w:color="auto"/>
            </w:tcBorders>
          </w:tcPr>
          <w:p w14:paraId="3F4676B1" w14:textId="77777777" w:rsidR="0039715A" w:rsidRPr="0039715A" w:rsidRDefault="0039715A" w:rsidP="0039715A">
            <w:pPr>
              <w:spacing w:before="0" w:after="0"/>
              <w:ind w:left="0"/>
              <w:rPr>
                <w:rFonts w:ascii="Arial" w:eastAsia="Times New Roman" w:hAnsi="Arial" w:cs="Arial"/>
                <w:bCs/>
                <w:color w:val="auto"/>
              </w:rPr>
            </w:pPr>
            <w:r w:rsidRPr="0039715A">
              <w:rPr>
                <w:rFonts w:ascii="Arial" w:eastAsia="Times New Roman" w:hAnsi="Arial" w:cs="Arial"/>
                <w:bCs/>
                <w:color w:val="auto"/>
              </w:rPr>
              <w:t>Every 2 years as a minimum and earlier if there are any significant changes in legislation, policy or good practice.</w:t>
            </w:r>
          </w:p>
        </w:tc>
      </w:tr>
      <w:tr w:rsidR="0039715A" w:rsidRPr="0039715A" w14:paraId="7D9BD17D" w14:textId="77777777" w:rsidTr="00126ED8">
        <w:tc>
          <w:tcPr>
            <w:tcW w:w="5000" w:type="pct"/>
            <w:tcBorders>
              <w:left w:val="single" w:sz="4" w:space="0" w:color="auto"/>
              <w:right w:val="single" w:sz="4" w:space="0" w:color="auto"/>
            </w:tcBorders>
          </w:tcPr>
          <w:p w14:paraId="1049E326" w14:textId="77777777" w:rsidR="0039715A" w:rsidRPr="0039715A" w:rsidRDefault="0039715A" w:rsidP="0039715A">
            <w:pPr>
              <w:spacing w:before="0" w:after="0"/>
              <w:ind w:left="0"/>
              <w:rPr>
                <w:rFonts w:ascii="Arial" w:eastAsia="Times New Roman" w:hAnsi="Arial" w:cs="Arial"/>
                <w:bCs/>
                <w:i/>
                <w:iCs/>
                <w:color w:val="auto"/>
              </w:rPr>
            </w:pPr>
            <w:r w:rsidRPr="0039715A">
              <w:rPr>
                <w:rFonts w:ascii="Arial" w:eastAsia="Times New Roman" w:hAnsi="Arial" w:cs="Arial"/>
                <w:bCs/>
                <w:i/>
                <w:iCs/>
                <w:color w:val="auto"/>
              </w:rPr>
              <w:t>If a review process is not in place, what plans do you have to establish one?</w:t>
            </w:r>
          </w:p>
        </w:tc>
      </w:tr>
      <w:tr w:rsidR="0039715A" w:rsidRPr="0039715A" w14:paraId="40F2194D" w14:textId="77777777" w:rsidTr="00126ED8">
        <w:trPr>
          <w:trHeight w:val="275"/>
        </w:trPr>
        <w:tc>
          <w:tcPr>
            <w:tcW w:w="5000" w:type="pct"/>
            <w:tcBorders>
              <w:left w:val="single" w:sz="4" w:space="0" w:color="auto"/>
              <w:right w:val="single" w:sz="4" w:space="0" w:color="auto"/>
            </w:tcBorders>
          </w:tcPr>
          <w:p w14:paraId="5DC09A73" w14:textId="77777777" w:rsidR="0039715A" w:rsidRPr="0039715A" w:rsidRDefault="0039715A" w:rsidP="0039715A">
            <w:pPr>
              <w:spacing w:before="0" w:after="0"/>
              <w:ind w:left="0"/>
              <w:rPr>
                <w:rFonts w:ascii="Arial" w:eastAsia="Times New Roman" w:hAnsi="Arial" w:cs="Arial"/>
                <w:bCs/>
                <w:color w:val="auto"/>
              </w:rPr>
            </w:pPr>
            <w:r w:rsidRPr="0039715A">
              <w:rPr>
                <w:rFonts w:ascii="Arial" w:eastAsia="Times New Roman" w:hAnsi="Arial" w:cs="Arial"/>
                <w:bCs/>
                <w:color w:val="auto"/>
              </w:rPr>
              <w:t>N/A</w:t>
            </w:r>
          </w:p>
        </w:tc>
      </w:tr>
    </w:tbl>
    <w:p w14:paraId="5CF75532" w14:textId="2FA99649" w:rsidR="00E13040" w:rsidRDefault="00D9038F" w:rsidP="001B6A4D">
      <w:pPr>
        <w:pStyle w:val="Heading2"/>
        <w:numPr>
          <w:ilvl w:val="0"/>
          <w:numId w:val="0"/>
        </w:numPr>
      </w:pPr>
      <w:bookmarkStart w:id="65" w:name="_Toc216880677"/>
      <w:bookmarkEnd w:id="63"/>
      <w:bookmarkEnd w:id="64"/>
      <w:r w:rsidRPr="001B6A4D">
        <w:lastRenderedPageBreak/>
        <w:t xml:space="preserve">Appendix </w:t>
      </w:r>
      <w:r w:rsidR="00182901" w:rsidRPr="001B6A4D">
        <w:t>B</w:t>
      </w:r>
      <w:r>
        <w:t xml:space="preserve"> </w:t>
      </w:r>
      <w:bookmarkStart w:id="66" w:name="_Toc89326563"/>
      <w:r w:rsidR="00706434">
        <w:t>–</w:t>
      </w:r>
      <w:r w:rsidR="00FA1188" w:rsidRPr="00FA1188">
        <w:t xml:space="preserve"> Key Stages of the Policy Process</w:t>
      </w:r>
      <w:bookmarkEnd w:id="65"/>
      <w:bookmarkEnd w:id="66"/>
    </w:p>
    <w:p w14:paraId="17F740DE" w14:textId="4E3A94A6" w:rsidR="008863AF" w:rsidRPr="008863AF" w:rsidRDefault="00E21A5E" w:rsidP="008863AF">
      <w:pPr>
        <w:ind w:left="0"/>
      </w:pPr>
      <w:r>
        <w:rPr>
          <w:rFonts w:ascii="Calibri" w:eastAsia="Calibri" w:hAnsi="Calibri" w:cs="Times New Roman"/>
          <w:noProof/>
          <w:color w:val="auto"/>
          <w:sz w:val="22"/>
          <w:szCs w:val="22"/>
        </w:rPr>
        <mc:AlternateContent>
          <mc:Choice Requires="wps">
            <w:drawing>
              <wp:anchor distT="0" distB="0" distL="114300" distR="114300" simplePos="0" relativeHeight="251662336" behindDoc="0" locked="0" layoutInCell="1" allowOverlap="1" wp14:anchorId="386585B6" wp14:editId="48E83935">
                <wp:simplePos x="0" y="0"/>
                <wp:positionH relativeFrom="column">
                  <wp:posOffset>4400550</wp:posOffset>
                </wp:positionH>
                <wp:positionV relativeFrom="paragraph">
                  <wp:posOffset>3037205</wp:posOffset>
                </wp:positionV>
                <wp:extent cx="1314450" cy="1828800"/>
                <wp:effectExtent l="38100" t="76200" r="285750" b="19050"/>
                <wp:wrapNone/>
                <wp:docPr id="375083964" name="Connector: Elbow 1" descr="A flow chart demomnstrating the key stages of the policy process"/>
                <wp:cNvGraphicFramePr/>
                <a:graphic xmlns:a="http://schemas.openxmlformats.org/drawingml/2006/main">
                  <a:graphicData uri="http://schemas.microsoft.com/office/word/2010/wordprocessingShape">
                    <wps:wsp>
                      <wps:cNvCnPr/>
                      <wps:spPr>
                        <a:xfrm flipH="1" flipV="1">
                          <a:off x="0" y="0"/>
                          <a:ext cx="1314450" cy="1828800"/>
                        </a:xfrm>
                        <a:prstGeom prst="bentConnector3">
                          <a:avLst>
                            <a:gd name="adj1" fmla="val -2029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D3F30B8"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 o:spid="_x0000_s1026" type="#_x0000_t34" alt="A flow chart demomnstrating the key stages of the policy process" style="position:absolute;margin-left:346.5pt;margin-top:239.15pt;width:103.5pt;height:2in;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" adj="-4383" strokecolor="#003087 [3204]" strokeweight=".5pt">
                <v:stroke endarrow="block"/>
              </v:shape>
            </w:pict>
          </mc:Fallback>
        </mc:AlternateContent>
      </w:r>
      <w:r w:rsidR="00976117">
        <w:rPr>
          <w:rFonts w:ascii="Calibri" w:eastAsia="Calibri" w:hAnsi="Calibri" w:cs="Times New Roman"/>
          <w:noProof/>
          <w:color w:val="auto"/>
          <w:sz w:val="22"/>
          <w:szCs w:val="22"/>
        </w:rPr>
        <mc:AlternateContent>
          <mc:Choice Requires="wps">
            <w:drawing>
              <wp:anchor distT="0" distB="0" distL="114300" distR="114300" simplePos="0" relativeHeight="251660288" behindDoc="0" locked="0" layoutInCell="1" allowOverlap="1" wp14:anchorId="35496FAF" wp14:editId="306B4D40">
                <wp:simplePos x="0" y="0"/>
                <wp:positionH relativeFrom="column">
                  <wp:posOffset>2869289</wp:posOffset>
                </wp:positionH>
                <wp:positionV relativeFrom="paragraph">
                  <wp:posOffset>3102143</wp:posOffset>
                </wp:positionV>
                <wp:extent cx="243840" cy="0"/>
                <wp:effectExtent l="0" t="0" r="0" b="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43840" cy="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304594" id="Straight Connector 2" o:spid="_x0000_s1026" alt="&quot;&quot;"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5.95pt,244.25pt" to="245.15pt,2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" strokecolor="#005eb8 [3205]" strokeweight="1pt">
                <v:stroke joinstyle="miter"/>
              </v:line>
            </w:pict>
          </mc:Fallback>
        </mc:AlternateContent>
      </w:r>
      <w:r w:rsidR="00976117">
        <w:rPr>
          <w:rFonts w:ascii="Calibri" w:eastAsia="Calibri" w:hAnsi="Calibri" w:cs="Times New Roman"/>
          <w:noProof/>
          <w:color w:val="auto"/>
          <w:sz w:val="22"/>
          <w:szCs w:val="22"/>
        </w:rPr>
        <mc:AlternateContent>
          <mc:Choice Requires="wps">
            <w:drawing>
              <wp:anchor distT="0" distB="0" distL="114300" distR="114300" simplePos="0" relativeHeight="251659264" behindDoc="0" locked="0" layoutInCell="1" allowOverlap="1" wp14:anchorId="59EEA66F" wp14:editId="68DA709F">
                <wp:simplePos x="0" y="0"/>
                <wp:positionH relativeFrom="column">
                  <wp:posOffset>1293531</wp:posOffset>
                </wp:positionH>
                <wp:positionV relativeFrom="paragraph">
                  <wp:posOffset>3119396</wp:posOffset>
                </wp:positionV>
                <wp:extent cx="277495"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7495" cy="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4BC24E" id="Straight Connector 1"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1.85pt,245.6pt" to="123.7pt,2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" strokecolor="#005eb8 [3205]" strokeweight="1pt">
                <v:stroke joinstyle="miter"/>
              </v:line>
            </w:pict>
          </mc:Fallback>
        </mc:AlternateContent>
      </w:r>
      <w:r w:rsidR="008863AF" w:rsidRPr="008863AF">
        <w:rPr>
          <w:rFonts w:ascii="Calibri" w:eastAsia="Calibri" w:hAnsi="Calibri" w:cs="Times New Roman"/>
          <w:noProof/>
          <w:color w:val="auto"/>
          <w:sz w:val="22"/>
          <w:szCs w:val="22"/>
        </w:rPr>
        <w:drawing>
          <wp:inline distT="0" distB="0" distL="0" distR="0" wp14:anchorId="71FF44E8" wp14:editId="7F6D012D">
            <wp:extent cx="5715000" cy="7875270"/>
            <wp:effectExtent l="19050" t="0" r="19050" b="11430"/>
            <wp:docPr id="17" name="Diagram 17" descr="A flow chart containing the key stages of the policy process&#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3046210" w14:textId="71228D0B" w:rsidR="00E13040" w:rsidRPr="00E13040" w:rsidRDefault="00E13040" w:rsidP="00FA1188">
      <w:pPr>
        <w:pStyle w:val="Heading2"/>
        <w:numPr>
          <w:ilvl w:val="0"/>
          <w:numId w:val="0"/>
        </w:numPr>
        <w:ind w:left="1134" w:hanging="1134"/>
        <w:rPr>
          <w:rFonts w:ascii="Arial" w:eastAsia="Times New Roman" w:hAnsi="Arial" w:cs="Times New Roman"/>
          <w:b w:val="0"/>
          <w:bCs/>
          <w:color w:val="365F91"/>
          <w:szCs w:val="28"/>
          <w:lang w:eastAsia="en-GB"/>
        </w:rPr>
      </w:pPr>
      <w:bookmarkStart w:id="67" w:name="_Toc216880678"/>
      <w:r>
        <w:lastRenderedPageBreak/>
        <w:t>Appen</w:t>
      </w:r>
      <w:r w:rsidRPr="00FA1188">
        <w:t>dix C</w:t>
      </w:r>
      <w:r w:rsidR="00FA1188" w:rsidRPr="00FA1188">
        <w:t xml:space="preserve"> - </w:t>
      </w:r>
      <w:bookmarkStart w:id="68" w:name="_Toc47428191"/>
      <w:r w:rsidRPr="00FA1188">
        <w:t xml:space="preserve">Policy </w:t>
      </w:r>
      <w:r w:rsidR="00FA1188" w:rsidRPr="00FA1188">
        <w:t xml:space="preserve">Development </w:t>
      </w:r>
      <w:r w:rsidRPr="00FA1188">
        <w:t>Checklist</w:t>
      </w:r>
      <w:bookmarkEnd w:id="67"/>
      <w:bookmarkEnd w:id="68"/>
    </w:p>
    <w:tbl>
      <w:tblPr>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7"/>
        <w:gridCol w:w="1030"/>
        <w:gridCol w:w="2120"/>
        <w:gridCol w:w="2482"/>
      </w:tblGrid>
      <w:tr w:rsidR="00E13040" w:rsidRPr="00E13040" w14:paraId="2839227C" w14:textId="77777777" w:rsidTr="00795B02">
        <w:trPr>
          <w:tblHeader/>
          <w:jc w:val="center"/>
        </w:trPr>
        <w:tc>
          <w:tcPr>
            <w:tcW w:w="4227" w:type="dxa"/>
            <w:tcBorders>
              <w:bottom w:val="single" w:sz="4" w:space="0" w:color="auto"/>
            </w:tcBorders>
            <w:shd w:val="clear" w:color="auto" w:fill="003087" w:themeFill="accent1"/>
            <w:tcMar>
              <w:top w:w="108" w:type="dxa"/>
              <w:bottom w:w="108" w:type="dxa"/>
            </w:tcMar>
          </w:tcPr>
          <w:p w14:paraId="4A32BF47" w14:textId="77777777" w:rsidR="00E13040" w:rsidRPr="00FA1188" w:rsidRDefault="00E13040" w:rsidP="00E13040">
            <w:pPr>
              <w:spacing w:before="0" w:after="0"/>
              <w:ind w:left="0"/>
              <w:rPr>
                <w:rFonts w:asciiTheme="majorHAnsi" w:eastAsia="Times New Roman" w:hAnsiTheme="majorHAnsi" w:cstheme="majorHAnsi"/>
                <w:b/>
                <w:color w:val="FFFFFF"/>
                <w:lang w:val="en-US" w:eastAsia="en-GB"/>
              </w:rPr>
            </w:pPr>
            <w:r w:rsidRPr="00FA1188">
              <w:rPr>
                <w:rFonts w:asciiTheme="majorHAnsi" w:eastAsia="Times New Roman" w:hAnsiTheme="majorHAnsi" w:cstheme="majorHAnsi"/>
                <w:b/>
                <w:color w:val="FFFFFF"/>
                <w:lang w:val="en-US" w:eastAsia="en-GB"/>
              </w:rPr>
              <w:t>Policy title:</w:t>
            </w:r>
          </w:p>
        </w:tc>
        <w:tc>
          <w:tcPr>
            <w:tcW w:w="5632" w:type="dxa"/>
            <w:gridSpan w:val="3"/>
            <w:tcBorders>
              <w:bottom w:val="single" w:sz="4" w:space="0" w:color="auto"/>
            </w:tcBorders>
            <w:shd w:val="clear" w:color="auto" w:fill="003087" w:themeFill="accent1"/>
            <w:tcMar>
              <w:top w:w="108" w:type="dxa"/>
              <w:bottom w:w="108" w:type="dxa"/>
            </w:tcMar>
          </w:tcPr>
          <w:p w14:paraId="17E0DADE" w14:textId="77777777" w:rsidR="00E13040" w:rsidRPr="00FA1188" w:rsidRDefault="00E13040" w:rsidP="00E13040">
            <w:pPr>
              <w:spacing w:before="0" w:after="0"/>
              <w:ind w:left="0"/>
              <w:rPr>
                <w:rFonts w:asciiTheme="majorHAnsi" w:eastAsia="Times New Roman" w:hAnsiTheme="majorHAnsi" w:cstheme="majorHAnsi"/>
                <w:b/>
                <w:color w:val="FFFFFF"/>
                <w:lang w:val="en-US" w:eastAsia="en-GB"/>
              </w:rPr>
            </w:pPr>
          </w:p>
        </w:tc>
      </w:tr>
      <w:tr w:rsidR="00E13040" w:rsidRPr="00E13040" w14:paraId="7E38CC2B" w14:textId="77777777" w:rsidTr="00795B02">
        <w:trPr>
          <w:tblHeader/>
          <w:jc w:val="center"/>
        </w:trPr>
        <w:tc>
          <w:tcPr>
            <w:tcW w:w="4227" w:type="dxa"/>
            <w:shd w:val="clear" w:color="auto" w:fill="003087" w:themeFill="accent1"/>
            <w:tcMar>
              <w:top w:w="108" w:type="dxa"/>
              <w:bottom w:w="108" w:type="dxa"/>
            </w:tcMar>
          </w:tcPr>
          <w:p w14:paraId="32ECAC7D" w14:textId="77777777" w:rsidR="00E13040" w:rsidRPr="00FA1188" w:rsidRDefault="00E13040" w:rsidP="00E13040">
            <w:pPr>
              <w:spacing w:before="0" w:after="0"/>
              <w:ind w:left="0"/>
              <w:rPr>
                <w:rFonts w:asciiTheme="majorHAnsi" w:eastAsia="Times New Roman" w:hAnsiTheme="majorHAnsi" w:cstheme="majorHAnsi"/>
                <w:b/>
                <w:color w:val="FFFFFF"/>
                <w:lang w:val="en-US" w:eastAsia="en-GB"/>
              </w:rPr>
            </w:pPr>
            <w:r w:rsidRPr="00FA1188">
              <w:rPr>
                <w:rFonts w:asciiTheme="majorHAnsi" w:eastAsia="Times New Roman" w:hAnsiTheme="majorHAnsi" w:cstheme="majorHAnsi"/>
                <w:b/>
                <w:color w:val="FFFFFF"/>
                <w:lang w:val="en-US" w:eastAsia="en-GB"/>
              </w:rPr>
              <w:t>Criteria for Compliance</w:t>
            </w:r>
          </w:p>
        </w:tc>
        <w:tc>
          <w:tcPr>
            <w:tcW w:w="1030" w:type="dxa"/>
            <w:shd w:val="clear" w:color="auto" w:fill="003087" w:themeFill="accent1"/>
            <w:tcMar>
              <w:top w:w="108" w:type="dxa"/>
              <w:bottom w:w="108" w:type="dxa"/>
            </w:tcMar>
          </w:tcPr>
          <w:p w14:paraId="3CA20F27" w14:textId="77777777" w:rsidR="00E13040" w:rsidRPr="00FA1188" w:rsidRDefault="00E13040" w:rsidP="00E13040">
            <w:pPr>
              <w:spacing w:before="0" w:after="0"/>
              <w:ind w:left="0"/>
              <w:rPr>
                <w:rFonts w:asciiTheme="majorHAnsi" w:eastAsia="Times New Roman" w:hAnsiTheme="majorHAnsi" w:cstheme="majorHAnsi"/>
                <w:b/>
                <w:color w:val="FFFFFF"/>
                <w:lang w:val="en-US" w:eastAsia="en-GB"/>
              </w:rPr>
            </w:pPr>
            <w:r w:rsidRPr="00FA1188">
              <w:rPr>
                <w:rFonts w:asciiTheme="majorHAnsi" w:eastAsia="Times New Roman" w:hAnsiTheme="majorHAnsi" w:cstheme="majorHAnsi"/>
                <w:b/>
                <w:color w:val="FFFFFF"/>
                <w:lang w:val="en-US" w:eastAsia="en-GB"/>
              </w:rPr>
              <w:t>Author</w:t>
            </w:r>
            <w:r w:rsidRPr="00FA1188">
              <w:rPr>
                <w:rFonts w:asciiTheme="majorHAnsi" w:eastAsia="Times New Roman" w:hAnsiTheme="majorHAnsi" w:cstheme="majorHAnsi"/>
                <w:b/>
                <w:color w:val="auto"/>
                <w:lang w:val="en-US" w:eastAsia="en-GB"/>
              </w:rPr>
              <w:t xml:space="preserve"> </w:t>
            </w:r>
            <w:r w:rsidRPr="00FA1188">
              <w:rPr>
                <w:rFonts w:asciiTheme="majorHAnsi" w:eastAsia="Times New Roman" w:hAnsiTheme="majorHAnsi" w:cstheme="majorHAnsi"/>
                <w:b/>
                <w:color w:val="FFFFFF"/>
                <w:lang w:val="en-US" w:eastAsia="en-GB"/>
              </w:rPr>
              <w:t>Yes/No</w:t>
            </w:r>
          </w:p>
        </w:tc>
        <w:tc>
          <w:tcPr>
            <w:tcW w:w="2120" w:type="dxa"/>
            <w:shd w:val="clear" w:color="auto" w:fill="003087" w:themeFill="accent1"/>
            <w:tcMar>
              <w:top w:w="108" w:type="dxa"/>
              <w:bottom w:w="108" w:type="dxa"/>
            </w:tcMar>
          </w:tcPr>
          <w:p w14:paraId="302C198B" w14:textId="4D5FF0F7" w:rsidR="00E13040" w:rsidRPr="00FA1188" w:rsidRDefault="00E13040" w:rsidP="00E13040">
            <w:pPr>
              <w:spacing w:before="0" w:after="0"/>
              <w:ind w:left="0"/>
              <w:jc w:val="center"/>
              <w:rPr>
                <w:rFonts w:asciiTheme="majorHAnsi" w:eastAsia="Times New Roman" w:hAnsiTheme="majorHAnsi" w:cstheme="majorHAnsi"/>
                <w:b/>
                <w:color w:val="FFFFFF"/>
                <w:lang w:val="en-US" w:eastAsia="en-GB"/>
              </w:rPr>
            </w:pPr>
            <w:r w:rsidRPr="00FA1188">
              <w:rPr>
                <w:rFonts w:asciiTheme="majorHAnsi" w:eastAsia="Times New Roman" w:hAnsiTheme="majorHAnsi" w:cstheme="majorHAnsi"/>
                <w:b/>
                <w:color w:val="FFFFFF"/>
                <w:lang w:val="en-US" w:eastAsia="en-GB"/>
              </w:rPr>
              <w:t>Author</w:t>
            </w:r>
            <w:r w:rsidR="00FA1188">
              <w:rPr>
                <w:rFonts w:asciiTheme="majorHAnsi" w:eastAsia="Times New Roman" w:hAnsiTheme="majorHAnsi" w:cstheme="majorHAnsi"/>
                <w:b/>
                <w:color w:val="FFFFFF"/>
                <w:lang w:val="en-US" w:eastAsia="en-GB"/>
              </w:rPr>
              <w:t xml:space="preserve">’s </w:t>
            </w:r>
            <w:r w:rsidRPr="00FA1188">
              <w:rPr>
                <w:rFonts w:asciiTheme="majorHAnsi" w:eastAsia="Times New Roman" w:hAnsiTheme="majorHAnsi" w:cstheme="majorHAnsi"/>
                <w:b/>
                <w:color w:val="FFFFFF"/>
                <w:lang w:val="en-US" w:eastAsia="en-GB"/>
              </w:rPr>
              <w:t>Comment</w:t>
            </w:r>
            <w:r w:rsidR="00FA1188">
              <w:rPr>
                <w:rFonts w:asciiTheme="majorHAnsi" w:eastAsia="Times New Roman" w:hAnsiTheme="majorHAnsi" w:cstheme="majorHAnsi"/>
                <w:b/>
                <w:color w:val="FFFFFF"/>
                <w:lang w:val="en-US" w:eastAsia="en-GB"/>
              </w:rPr>
              <w:t>s</w:t>
            </w:r>
          </w:p>
        </w:tc>
        <w:tc>
          <w:tcPr>
            <w:tcW w:w="2482" w:type="dxa"/>
            <w:shd w:val="clear" w:color="auto" w:fill="003087" w:themeFill="accent1"/>
            <w:tcMar>
              <w:top w:w="108" w:type="dxa"/>
              <w:bottom w:w="108" w:type="dxa"/>
            </w:tcMar>
          </w:tcPr>
          <w:p w14:paraId="26DCC330" w14:textId="59C3D170" w:rsidR="00E13040" w:rsidRPr="00FA1188" w:rsidRDefault="00FA1188" w:rsidP="00FA1188">
            <w:pPr>
              <w:spacing w:before="0" w:after="0"/>
              <w:ind w:left="0"/>
              <w:jc w:val="center"/>
              <w:rPr>
                <w:rFonts w:asciiTheme="majorHAnsi" w:eastAsia="Times New Roman" w:hAnsiTheme="majorHAnsi" w:cstheme="majorHAnsi"/>
                <w:b/>
                <w:color w:val="FFFFFF"/>
                <w:lang w:val="en-US" w:eastAsia="en-GB"/>
              </w:rPr>
            </w:pPr>
            <w:r>
              <w:rPr>
                <w:rFonts w:asciiTheme="majorHAnsi" w:eastAsia="Times New Roman" w:hAnsiTheme="majorHAnsi" w:cstheme="majorHAnsi"/>
                <w:b/>
                <w:color w:val="FFFFFF"/>
                <w:lang w:val="en-US" w:eastAsia="en-GB"/>
              </w:rPr>
              <w:t>Reviewer’s Comments</w:t>
            </w:r>
          </w:p>
        </w:tc>
      </w:tr>
      <w:tr w:rsidR="00E13040" w:rsidRPr="00E13040" w14:paraId="66E8CB89" w14:textId="77777777" w:rsidTr="00FA1188">
        <w:trPr>
          <w:jc w:val="center"/>
        </w:trPr>
        <w:tc>
          <w:tcPr>
            <w:tcW w:w="4227" w:type="dxa"/>
            <w:shd w:val="clear" w:color="auto" w:fill="auto"/>
            <w:tcMar>
              <w:top w:w="108" w:type="dxa"/>
              <w:bottom w:w="108" w:type="dxa"/>
            </w:tcMar>
          </w:tcPr>
          <w:p w14:paraId="63FD959D" w14:textId="4EC02325" w:rsidR="00E13040" w:rsidRPr="00FA1188" w:rsidRDefault="00E13040" w:rsidP="00E13040">
            <w:pPr>
              <w:tabs>
                <w:tab w:val="left" w:pos="2700"/>
              </w:tabs>
              <w:spacing w:before="0" w:after="0"/>
              <w:ind w:left="0"/>
              <w:rPr>
                <w:rFonts w:asciiTheme="majorHAnsi" w:eastAsia="Times New Roman" w:hAnsiTheme="majorHAnsi" w:cstheme="majorHAnsi"/>
                <w:color w:val="auto"/>
                <w:lang w:val="en-US" w:eastAsia="en-GB"/>
              </w:rPr>
            </w:pPr>
            <w:r w:rsidRPr="00FA1188">
              <w:rPr>
                <w:rFonts w:asciiTheme="majorHAnsi" w:eastAsia="Times New Roman" w:hAnsiTheme="majorHAnsi" w:cstheme="majorHAnsi"/>
                <w:color w:val="auto"/>
                <w:lang w:val="en-US" w:eastAsia="en-GB"/>
              </w:rPr>
              <w:t>Could this policy be incorporated within an existing policy</w:t>
            </w:r>
            <w:r w:rsidR="00FA1188">
              <w:rPr>
                <w:rFonts w:asciiTheme="majorHAnsi" w:eastAsia="Times New Roman" w:hAnsiTheme="majorHAnsi" w:cstheme="majorHAnsi"/>
                <w:color w:val="auto"/>
                <w:lang w:val="en-US" w:eastAsia="en-GB"/>
              </w:rPr>
              <w:t>?</w:t>
            </w:r>
          </w:p>
        </w:tc>
        <w:tc>
          <w:tcPr>
            <w:tcW w:w="1030" w:type="dxa"/>
            <w:shd w:val="clear" w:color="auto" w:fill="auto"/>
            <w:tcMar>
              <w:top w:w="108" w:type="dxa"/>
              <w:bottom w:w="108" w:type="dxa"/>
            </w:tcMar>
          </w:tcPr>
          <w:p w14:paraId="12619BF4" w14:textId="335366C4" w:rsidR="00E13040" w:rsidRPr="00FA1188" w:rsidRDefault="00E13040" w:rsidP="00E13040">
            <w:pPr>
              <w:tabs>
                <w:tab w:val="left" w:pos="2700"/>
              </w:tabs>
              <w:spacing w:before="0" w:after="0"/>
              <w:ind w:left="0"/>
              <w:jc w:val="center"/>
              <w:rPr>
                <w:rFonts w:asciiTheme="majorHAnsi" w:eastAsia="Times New Roman" w:hAnsiTheme="majorHAnsi" w:cstheme="majorHAnsi"/>
                <w:color w:val="auto"/>
                <w:lang w:val="en-US" w:eastAsia="en-GB"/>
              </w:rPr>
            </w:pPr>
          </w:p>
        </w:tc>
        <w:tc>
          <w:tcPr>
            <w:tcW w:w="2120" w:type="dxa"/>
            <w:shd w:val="clear" w:color="auto" w:fill="auto"/>
            <w:tcMar>
              <w:top w:w="108" w:type="dxa"/>
              <w:bottom w:w="108" w:type="dxa"/>
            </w:tcMar>
          </w:tcPr>
          <w:p w14:paraId="45A8930B" w14:textId="16469304" w:rsidR="00E13040" w:rsidRPr="00FA1188" w:rsidRDefault="004266CB" w:rsidP="00E13040">
            <w:pPr>
              <w:tabs>
                <w:tab w:val="left" w:pos="2700"/>
              </w:tabs>
              <w:spacing w:before="0" w:after="0"/>
              <w:ind w:left="0"/>
              <w:rPr>
                <w:rFonts w:asciiTheme="majorHAnsi" w:eastAsia="Times New Roman" w:hAnsiTheme="majorHAnsi" w:cstheme="majorHAnsi"/>
                <w:color w:val="auto"/>
                <w:lang w:val="en-US" w:eastAsia="en-GB"/>
              </w:rPr>
            </w:pPr>
            <w:r w:rsidRPr="00FA1188">
              <w:rPr>
                <w:rFonts w:asciiTheme="majorHAnsi" w:eastAsia="Times New Roman" w:hAnsiTheme="majorHAnsi" w:cstheme="majorHAnsi"/>
                <w:color w:val="auto"/>
                <w:lang w:val="en-US" w:eastAsia="en-GB"/>
              </w:rPr>
              <w:t xml:space="preserve">If </w:t>
            </w:r>
            <w:r>
              <w:rPr>
                <w:rFonts w:asciiTheme="majorHAnsi" w:eastAsia="Times New Roman" w:hAnsiTheme="majorHAnsi" w:cstheme="majorHAnsi"/>
                <w:color w:val="auto"/>
                <w:lang w:val="en-US" w:eastAsia="en-GB"/>
              </w:rPr>
              <w:t>n</w:t>
            </w:r>
            <w:r w:rsidRPr="00FA1188">
              <w:rPr>
                <w:rFonts w:asciiTheme="majorHAnsi" w:eastAsia="Times New Roman" w:hAnsiTheme="majorHAnsi" w:cstheme="majorHAnsi"/>
                <w:color w:val="auto"/>
                <w:lang w:val="en-US" w:eastAsia="en-GB"/>
              </w:rPr>
              <w:t>o explain why</w:t>
            </w:r>
          </w:p>
        </w:tc>
        <w:tc>
          <w:tcPr>
            <w:tcW w:w="2482" w:type="dxa"/>
            <w:shd w:val="clear" w:color="auto" w:fill="auto"/>
            <w:tcMar>
              <w:top w:w="108" w:type="dxa"/>
              <w:bottom w:w="108" w:type="dxa"/>
            </w:tcMar>
          </w:tcPr>
          <w:p w14:paraId="6F1DD7B2" w14:textId="77777777" w:rsidR="00E13040" w:rsidRPr="00FA1188" w:rsidRDefault="00E13040" w:rsidP="00E13040">
            <w:pPr>
              <w:spacing w:before="0" w:after="0"/>
              <w:ind w:left="0"/>
              <w:jc w:val="center"/>
              <w:rPr>
                <w:rFonts w:asciiTheme="majorHAnsi" w:eastAsia="Times New Roman" w:hAnsiTheme="majorHAnsi" w:cstheme="majorHAnsi"/>
                <w:color w:val="auto"/>
                <w:lang w:val="en-US" w:eastAsia="en-GB"/>
              </w:rPr>
            </w:pPr>
          </w:p>
        </w:tc>
      </w:tr>
      <w:tr w:rsidR="009A11E4" w:rsidRPr="00E13040" w14:paraId="1A2EC509" w14:textId="77777777" w:rsidTr="00FA1188">
        <w:trPr>
          <w:jc w:val="center"/>
        </w:trPr>
        <w:tc>
          <w:tcPr>
            <w:tcW w:w="4227" w:type="dxa"/>
            <w:shd w:val="clear" w:color="auto" w:fill="auto"/>
            <w:tcMar>
              <w:top w:w="108" w:type="dxa"/>
              <w:bottom w:w="108" w:type="dxa"/>
            </w:tcMar>
          </w:tcPr>
          <w:p w14:paraId="46BE2699" w14:textId="02EC485B" w:rsidR="009A11E4" w:rsidRPr="00FA1188" w:rsidRDefault="009A11E4" w:rsidP="00E13040">
            <w:pPr>
              <w:spacing w:before="0" w:after="0"/>
              <w:ind w:left="0"/>
              <w:rPr>
                <w:rFonts w:asciiTheme="majorHAnsi" w:eastAsia="Times New Roman" w:hAnsiTheme="majorHAnsi" w:cstheme="majorHAnsi"/>
                <w:color w:val="auto"/>
                <w:lang w:val="en-US" w:eastAsia="en-GB"/>
              </w:rPr>
            </w:pPr>
            <w:r>
              <w:rPr>
                <w:rFonts w:asciiTheme="majorHAnsi" w:eastAsia="Times New Roman" w:hAnsiTheme="majorHAnsi" w:cstheme="majorHAnsi"/>
                <w:color w:val="auto"/>
                <w:lang w:val="en-US" w:eastAsia="en-GB"/>
              </w:rPr>
              <w:t xml:space="preserve">If a new policy, has the Governance Team been notified so a policy reference can be allocated? </w:t>
            </w:r>
          </w:p>
        </w:tc>
        <w:tc>
          <w:tcPr>
            <w:tcW w:w="1030" w:type="dxa"/>
            <w:shd w:val="clear" w:color="auto" w:fill="auto"/>
            <w:tcMar>
              <w:top w:w="108" w:type="dxa"/>
              <w:bottom w:w="108" w:type="dxa"/>
            </w:tcMar>
          </w:tcPr>
          <w:p w14:paraId="07DB8311" w14:textId="77777777" w:rsidR="009A11E4" w:rsidRPr="00FA1188" w:rsidRDefault="009A11E4" w:rsidP="00E13040">
            <w:pPr>
              <w:spacing w:before="0" w:after="0"/>
              <w:ind w:left="0"/>
              <w:rPr>
                <w:rFonts w:asciiTheme="majorHAnsi" w:eastAsia="Times New Roman" w:hAnsiTheme="majorHAnsi" w:cstheme="majorHAnsi"/>
                <w:color w:val="auto"/>
                <w:lang w:val="en-US" w:eastAsia="en-GB"/>
              </w:rPr>
            </w:pPr>
          </w:p>
        </w:tc>
        <w:tc>
          <w:tcPr>
            <w:tcW w:w="2120" w:type="dxa"/>
            <w:shd w:val="clear" w:color="auto" w:fill="auto"/>
            <w:tcMar>
              <w:top w:w="108" w:type="dxa"/>
              <w:bottom w:w="108" w:type="dxa"/>
            </w:tcMar>
          </w:tcPr>
          <w:p w14:paraId="0B3FE198" w14:textId="77777777" w:rsidR="009A11E4" w:rsidRPr="00FA1188" w:rsidRDefault="009A11E4" w:rsidP="00E13040">
            <w:pPr>
              <w:spacing w:before="0" w:after="0"/>
              <w:ind w:left="0"/>
              <w:rPr>
                <w:rFonts w:asciiTheme="majorHAnsi" w:eastAsia="Times New Roman" w:hAnsiTheme="majorHAnsi" w:cstheme="majorHAnsi"/>
                <w:color w:val="auto"/>
                <w:lang w:val="en-US" w:eastAsia="en-GB"/>
              </w:rPr>
            </w:pPr>
          </w:p>
        </w:tc>
        <w:tc>
          <w:tcPr>
            <w:tcW w:w="2482" w:type="dxa"/>
            <w:shd w:val="clear" w:color="auto" w:fill="auto"/>
            <w:tcMar>
              <w:top w:w="108" w:type="dxa"/>
              <w:bottom w:w="108" w:type="dxa"/>
            </w:tcMar>
          </w:tcPr>
          <w:p w14:paraId="2CBE4376" w14:textId="77777777" w:rsidR="009A11E4" w:rsidRPr="00FA1188" w:rsidRDefault="009A11E4" w:rsidP="00E13040">
            <w:pPr>
              <w:spacing w:before="0" w:after="0"/>
              <w:ind w:left="0"/>
              <w:jc w:val="center"/>
              <w:rPr>
                <w:rFonts w:asciiTheme="majorHAnsi" w:eastAsia="Times New Roman" w:hAnsiTheme="majorHAnsi" w:cstheme="majorHAnsi"/>
                <w:color w:val="auto"/>
                <w:lang w:val="en-US" w:eastAsia="en-GB"/>
              </w:rPr>
            </w:pPr>
          </w:p>
        </w:tc>
      </w:tr>
      <w:tr w:rsidR="00E13040" w:rsidRPr="00E13040" w14:paraId="281AD3F2" w14:textId="77777777" w:rsidTr="00FA1188">
        <w:trPr>
          <w:jc w:val="center"/>
        </w:trPr>
        <w:tc>
          <w:tcPr>
            <w:tcW w:w="4227" w:type="dxa"/>
            <w:shd w:val="clear" w:color="auto" w:fill="auto"/>
            <w:tcMar>
              <w:top w:w="108" w:type="dxa"/>
              <w:bottom w:w="108" w:type="dxa"/>
            </w:tcMar>
          </w:tcPr>
          <w:p w14:paraId="0BD53AFD" w14:textId="18EB5A62" w:rsidR="00E13040" w:rsidRPr="00FA1188" w:rsidRDefault="00E13040" w:rsidP="00E13040">
            <w:pPr>
              <w:spacing w:before="0" w:after="0"/>
              <w:ind w:left="0"/>
              <w:rPr>
                <w:rFonts w:asciiTheme="majorHAnsi" w:eastAsia="Times New Roman" w:hAnsiTheme="majorHAnsi" w:cstheme="majorHAnsi"/>
                <w:color w:val="auto"/>
                <w:lang w:val="en-US" w:eastAsia="en-GB"/>
              </w:rPr>
            </w:pPr>
            <w:r w:rsidRPr="00FA1188">
              <w:rPr>
                <w:rFonts w:asciiTheme="majorHAnsi" w:eastAsia="Times New Roman" w:hAnsiTheme="majorHAnsi" w:cstheme="majorHAnsi"/>
                <w:color w:val="auto"/>
                <w:lang w:val="en-US" w:eastAsia="en-GB"/>
              </w:rPr>
              <w:t>Does this policy follow the style and format of the agreed template</w:t>
            </w:r>
            <w:r w:rsidR="00FA1188">
              <w:rPr>
                <w:rFonts w:asciiTheme="majorHAnsi" w:eastAsia="Times New Roman" w:hAnsiTheme="majorHAnsi" w:cstheme="majorHAnsi"/>
                <w:color w:val="auto"/>
                <w:lang w:val="en-US" w:eastAsia="en-GB"/>
              </w:rPr>
              <w:t>?</w:t>
            </w:r>
          </w:p>
        </w:tc>
        <w:tc>
          <w:tcPr>
            <w:tcW w:w="1030" w:type="dxa"/>
            <w:shd w:val="clear" w:color="auto" w:fill="auto"/>
            <w:tcMar>
              <w:top w:w="108" w:type="dxa"/>
              <w:bottom w:w="108" w:type="dxa"/>
            </w:tcMar>
          </w:tcPr>
          <w:p w14:paraId="0E44A4D3" w14:textId="77777777" w:rsidR="00E13040" w:rsidRPr="00FA1188" w:rsidRDefault="00E13040" w:rsidP="00E13040">
            <w:pPr>
              <w:spacing w:before="0" w:after="0"/>
              <w:ind w:left="0"/>
              <w:rPr>
                <w:rFonts w:asciiTheme="majorHAnsi" w:eastAsia="Times New Roman" w:hAnsiTheme="majorHAnsi" w:cstheme="majorHAnsi"/>
                <w:color w:val="auto"/>
                <w:lang w:val="en-US" w:eastAsia="en-GB"/>
              </w:rPr>
            </w:pPr>
          </w:p>
        </w:tc>
        <w:tc>
          <w:tcPr>
            <w:tcW w:w="2120" w:type="dxa"/>
            <w:shd w:val="clear" w:color="auto" w:fill="auto"/>
            <w:tcMar>
              <w:top w:w="108" w:type="dxa"/>
              <w:bottom w:w="108" w:type="dxa"/>
            </w:tcMar>
          </w:tcPr>
          <w:p w14:paraId="7A73ECDE" w14:textId="77777777" w:rsidR="00E13040" w:rsidRPr="00FA1188" w:rsidRDefault="00E13040" w:rsidP="00E13040">
            <w:pPr>
              <w:spacing w:before="0" w:after="0"/>
              <w:ind w:left="0"/>
              <w:rPr>
                <w:rFonts w:asciiTheme="majorHAnsi" w:eastAsia="Times New Roman" w:hAnsiTheme="majorHAnsi" w:cstheme="majorHAnsi"/>
                <w:color w:val="auto"/>
                <w:lang w:val="en-US" w:eastAsia="en-GB"/>
              </w:rPr>
            </w:pPr>
          </w:p>
        </w:tc>
        <w:tc>
          <w:tcPr>
            <w:tcW w:w="2482" w:type="dxa"/>
            <w:shd w:val="clear" w:color="auto" w:fill="auto"/>
            <w:tcMar>
              <w:top w:w="108" w:type="dxa"/>
              <w:bottom w:w="108" w:type="dxa"/>
            </w:tcMar>
          </w:tcPr>
          <w:p w14:paraId="4C530605" w14:textId="77777777" w:rsidR="00E13040" w:rsidRPr="00FA1188" w:rsidRDefault="00E13040" w:rsidP="00E13040">
            <w:pPr>
              <w:spacing w:before="0" w:after="0"/>
              <w:ind w:left="0"/>
              <w:jc w:val="center"/>
              <w:rPr>
                <w:rFonts w:asciiTheme="majorHAnsi" w:eastAsia="Times New Roman" w:hAnsiTheme="majorHAnsi" w:cstheme="majorHAnsi"/>
                <w:color w:val="auto"/>
                <w:lang w:val="en-US" w:eastAsia="en-GB"/>
              </w:rPr>
            </w:pPr>
          </w:p>
        </w:tc>
      </w:tr>
      <w:tr w:rsidR="00E13040" w:rsidRPr="00E13040" w14:paraId="66790831" w14:textId="77777777" w:rsidTr="00FA1188">
        <w:trPr>
          <w:jc w:val="center"/>
        </w:trPr>
        <w:tc>
          <w:tcPr>
            <w:tcW w:w="4227" w:type="dxa"/>
            <w:shd w:val="clear" w:color="auto" w:fill="auto"/>
            <w:tcMar>
              <w:top w:w="108" w:type="dxa"/>
              <w:bottom w:w="108" w:type="dxa"/>
            </w:tcMar>
          </w:tcPr>
          <w:p w14:paraId="2841B47F" w14:textId="3B98A542" w:rsidR="00E13040" w:rsidRPr="00FA1188" w:rsidRDefault="00E13040" w:rsidP="00E13040">
            <w:pPr>
              <w:spacing w:before="0" w:after="0"/>
              <w:ind w:left="0"/>
              <w:rPr>
                <w:rFonts w:asciiTheme="majorHAnsi" w:eastAsia="Times New Roman" w:hAnsiTheme="majorHAnsi" w:cstheme="majorHAnsi"/>
                <w:color w:val="auto"/>
                <w:lang w:val="en-US" w:eastAsia="en-GB"/>
              </w:rPr>
            </w:pPr>
            <w:r w:rsidRPr="00FA1188">
              <w:rPr>
                <w:rFonts w:asciiTheme="majorHAnsi" w:eastAsia="Times New Roman" w:hAnsiTheme="majorHAnsi" w:cstheme="majorHAnsi"/>
                <w:color w:val="auto"/>
                <w:lang w:val="en-US" w:eastAsia="en-GB"/>
              </w:rPr>
              <w:t xml:space="preserve">Has the </w:t>
            </w:r>
            <w:r w:rsidR="004266CB">
              <w:rPr>
                <w:rFonts w:asciiTheme="majorHAnsi" w:eastAsia="Times New Roman" w:hAnsiTheme="majorHAnsi" w:cstheme="majorHAnsi"/>
                <w:color w:val="auto"/>
                <w:lang w:val="en-US" w:eastAsia="en-GB"/>
              </w:rPr>
              <w:t xml:space="preserve">Document Control table </w:t>
            </w:r>
            <w:r w:rsidRPr="00FA1188">
              <w:rPr>
                <w:rFonts w:asciiTheme="majorHAnsi" w:eastAsia="Times New Roman" w:hAnsiTheme="majorHAnsi" w:cstheme="majorHAnsi"/>
                <w:color w:val="auto"/>
                <w:lang w:val="en-US" w:eastAsia="en-GB"/>
              </w:rPr>
              <w:t xml:space="preserve">been completed? </w:t>
            </w:r>
          </w:p>
        </w:tc>
        <w:tc>
          <w:tcPr>
            <w:tcW w:w="1030" w:type="dxa"/>
            <w:shd w:val="clear" w:color="auto" w:fill="auto"/>
            <w:tcMar>
              <w:top w:w="108" w:type="dxa"/>
              <w:bottom w:w="108" w:type="dxa"/>
            </w:tcMar>
          </w:tcPr>
          <w:p w14:paraId="7BB62DD8" w14:textId="77777777" w:rsidR="00E13040" w:rsidRPr="00FA1188" w:rsidRDefault="00E13040" w:rsidP="00E13040">
            <w:pPr>
              <w:spacing w:before="0" w:after="0"/>
              <w:ind w:left="0"/>
              <w:rPr>
                <w:rFonts w:asciiTheme="majorHAnsi" w:eastAsia="Times New Roman" w:hAnsiTheme="majorHAnsi" w:cstheme="majorHAnsi"/>
                <w:color w:val="auto"/>
                <w:lang w:val="en-US" w:eastAsia="en-GB"/>
              </w:rPr>
            </w:pPr>
          </w:p>
        </w:tc>
        <w:tc>
          <w:tcPr>
            <w:tcW w:w="2120" w:type="dxa"/>
            <w:shd w:val="clear" w:color="auto" w:fill="auto"/>
            <w:tcMar>
              <w:top w:w="108" w:type="dxa"/>
              <w:bottom w:w="108" w:type="dxa"/>
            </w:tcMar>
          </w:tcPr>
          <w:p w14:paraId="1709C323" w14:textId="77777777" w:rsidR="00E13040" w:rsidRPr="00FA1188" w:rsidRDefault="00E13040" w:rsidP="00E13040">
            <w:pPr>
              <w:spacing w:before="0" w:after="0"/>
              <w:ind w:left="0"/>
              <w:rPr>
                <w:rFonts w:asciiTheme="majorHAnsi" w:eastAsia="Times New Roman" w:hAnsiTheme="majorHAnsi" w:cstheme="majorHAnsi"/>
                <w:color w:val="auto"/>
                <w:lang w:val="en-US" w:eastAsia="en-GB"/>
              </w:rPr>
            </w:pPr>
          </w:p>
        </w:tc>
        <w:tc>
          <w:tcPr>
            <w:tcW w:w="2482" w:type="dxa"/>
            <w:shd w:val="clear" w:color="auto" w:fill="auto"/>
            <w:tcMar>
              <w:top w:w="108" w:type="dxa"/>
              <w:bottom w:w="108" w:type="dxa"/>
            </w:tcMar>
          </w:tcPr>
          <w:p w14:paraId="6C8FDF5E" w14:textId="77777777" w:rsidR="00E13040" w:rsidRPr="00FA1188" w:rsidRDefault="00E13040" w:rsidP="00E13040">
            <w:pPr>
              <w:spacing w:before="0" w:after="0"/>
              <w:ind w:left="0"/>
              <w:jc w:val="center"/>
              <w:rPr>
                <w:rFonts w:asciiTheme="majorHAnsi" w:eastAsia="Times New Roman" w:hAnsiTheme="majorHAnsi" w:cstheme="majorHAnsi"/>
                <w:color w:val="auto"/>
                <w:lang w:val="en-US" w:eastAsia="en-GB"/>
              </w:rPr>
            </w:pPr>
          </w:p>
        </w:tc>
      </w:tr>
      <w:tr w:rsidR="009A11E4" w:rsidRPr="00E13040" w14:paraId="5F60D764" w14:textId="77777777" w:rsidTr="009A11E4">
        <w:trPr>
          <w:jc w:val="center"/>
        </w:trPr>
        <w:tc>
          <w:tcPr>
            <w:tcW w:w="4227"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0A8A6D88" w14:textId="3D672C63" w:rsidR="009A11E4" w:rsidRPr="00FA1188" w:rsidRDefault="009A11E4" w:rsidP="00DB36E6">
            <w:pPr>
              <w:spacing w:before="0" w:after="0"/>
              <w:ind w:left="0"/>
              <w:rPr>
                <w:rFonts w:asciiTheme="majorHAnsi" w:eastAsia="Times New Roman" w:hAnsiTheme="majorHAnsi" w:cstheme="majorHAnsi"/>
                <w:color w:val="auto"/>
                <w:lang w:val="en-US" w:eastAsia="en-GB"/>
              </w:rPr>
            </w:pPr>
            <w:r w:rsidRPr="00FA1188">
              <w:rPr>
                <w:rFonts w:asciiTheme="majorHAnsi" w:eastAsia="Times New Roman" w:hAnsiTheme="majorHAnsi" w:cstheme="majorHAnsi"/>
                <w:color w:val="auto"/>
                <w:lang w:val="en-US" w:eastAsia="en-GB"/>
              </w:rPr>
              <w:t xml:space="preserve">Has the Version Control </w:t>
            </w:r>
            <w:r w:rsidR="003B0CB5">
              <w:rPr>
                <w:rFonts w:asciiTheme="majorHAnsi" w:eastAsia="Times New Roman" w:hAnsiTheme="majorHAnsi" w:cstheme="majorHAnsi"/>
                <w:color w:val="auto"/>
                <w:lang w:val="en-US" w:eastAsia="en-GB"/>
              </w:rPr>
              <w:t>table</w:t>
            </w:r>
            <w:r w:rsidRPr="00FA1188">
              <w:rPr>
                <w:rFonts w:asciiTheme="majorHAnsi" w:eastAsia="Times New Roman" w:hAnsiTheme="majorHAnsi" w:cstheme="majorHAnsi"/>
                <w:color w:val="auto"/>
                <w:lang w:val="en-US" w:eastAsia="en-GB"/>
              </w:rPr>
              <w:t xml:space="preserve"> been completed?</w:t>
            </w:r>
          </w:p>
        </w:tc>
        <w:tc>
          <w:tcPr>
            <w:tcW w:w="1030"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7B98B632" w14:textId="77777777" w:rsidR="009A11E4" w:rsidRPr="00FA1188" w:rsidRDefault="009A11E4" w:rsidP="00DB36E6">
            <w:pPr>
              <w:spacing w:before="0" w:after="0"/>
              <w:ind w:left="0"/>
              <w:rPr>
                <w:rFonts w:asciiTheme="majorHAnsi" w:eastAsia="Times New Roman" w:hAnsiTheme="majorHAnsi" w:cstheme="majorHAnsi"/>
                <w:color w:val="auto"/>
                <w:lang w:val="en-US" w:eastAsia="en-GB"/>
              </w:rPr>
            </w:pPr>
          </w:p>
        </w:tc>
        <w:tc>
          <w:tcPr>
            <w:tcW w:w="2120"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2C929A6B" w14:textId="77777777" w:rsidR="009A11E4" w:rsidRPr="00FA1188" w:rsidRDefault="009A11E4" w:rsidP="00DB36E6">
            <w:pPr>
              <w:spacing w:before="0" w:after="0"/>
              <w:ind w:left="0"/>
              <w:rPr>
                <w:rFonts w:asciiTheme="majorHAnsi" w:eastAsia="Times New Roman" w:hAnsiTheme="majorHAnsi" w:cstheme="majorHAnsi"/>
                <w:color w:val="auto"/>
                <w:lang w:val="en-US" w:eastAsia="en-GB"/>
              </w:rPr>
            </w:pPr>
          </w:p>
        </w:tc>
        <w:tc>
          <w:tcPr>
            <w:tcW w:w="2482" w:type="dxa"/>
            <w:tcBorders>
              <w:top w:val="single" w:sz="4" w:space="0" w:color="auto"/>
              <w:left w:val="single" w:sz="4" w:space="0" w:color="auto"/>
              <w:bottom w:val="single" w:sz="4" w:space="0" w:color="auto"/>
              <w:right w:val="single" w:sz="4" w:space="0" w:color="auto"/>
            </w:tcBorders>
            <w:shd w:val="clear" w:color="auto" w:fill="auto"/>
            <w:tcMar>
              <w:top w:w="108" w:type="dxa"/>
              <w:bottom w:w="108" w:type="dxa"/>
            </w:tcMar>
          </w:tcPr>
          <w:p w14:paraId="0F3AD743" w14:textId="77777777" w:rsidR="009A11E4" w:rsidRPr="009A11E4" w:rsidRDefault="009A11E4" w:rsidP="00DB36E6">
            <w:pPr>
              <w:spacing w:before="0" w:after="0"/>
              <w:ind w:left="0"/>
              <w:jc w:val="center"/>
              <w:rPr>
                <w:rFonts w:asciiTheme="majorHAnsi" w:eastAsia="Times New Roman" w:hAnsiTheme="majorHAnsi" w:cstheme="majorHAnsi"/>
                <w:color w:val="auto"/>
                <w:lang w:val="en-US" w:eastAsia="en-GB"/>
              </w:rPr>
            </w:pPr>
          </w:p>
        </w:tc>
      </w:tr>
      <w:tr w:rsidR="00E13040" w:rsidRPr="00E13040" w14:paraId="090A5A7E" w14:textId="77777777" w:rsidTr="00FA1188">
        <w:trPr>
          <w:jc w:val="center"/>
        </w:trPr>
        <w:tc>
          <w:tcPr>
            <w:tcW w:w="4227" w:type="dxa"/>
            <w:shd w:val="clear" w:color="auto" w:fill="auto"/>
            <w:tcMar>
              <w:top w:w="108" w:type="dxa"/>
              <w:bottom w:w="108" w:type="dxa"/>
            </w:tcMar>
          </w:tcPr>
          <w:p w14:paraId="4C3C2122" w14:textId="77777777" w:rsidR="00E13040" w:rsidRPr="00FA1188" w:rsidRDefault="00E13040" w:rsidP="00E13040">
            <w:pPr>
              <w:spacing w:before="0" w:after="0"/>
              <w:ind w:left="0"/>
              <w:rPr>
                <w:rFonts w:asciiTheme="majorHAnsi" w:eastAsia="Times New Roman" w:hAnsiTheme="majorHAnsi" w:cstheme="majorHAnsi"/>
                <w:color w:val="auto"/>
                <w:lang w:val="en-US" w:eastAsia="en-GB"/>
              </w:rPr>
            </w:pPr>
            <w:r w:rsidRPr="00FA1188">
              <w:rPr>
                <w:rFonts w:asciiTheme="majorHAnsi" w:eastAsia="Times New Roman" w:hAnsiTheme="majorHAnsi" w:cstheme="majorHAnsi"/>
                <w:color w:val="auto"/>
                <w:lang w:val="en-US" w:eastAsia="en-GB"/>
              </w:rPr>
              <w:t>Is there an appropriate review date?</w:t>
            </w:r>
          </w:p>
        </w:tc>
        <w:tc>
          <w:tcPr>
            <w:tcW w:w="1030" w:type="dxa"/>
            <w:shd w:val="clear" w:color="auto" w:fill="auto"/>
            <w:tcMar>
              <w:top w:w="108" w:type="dxa"/>
              <w:bottom w:w="108" w:type="dxa"/>
            </w:tcMar>
          </w:tcPr>
          <w:p w14:paraId="39CFED51" w14:textId="77777777" w:rsidR="00E13040" w:rsidRPr="00FA1188" w:rsidRDefault="00E13040" w:rsidP="00E13040">
            <w:pPr>
              <w:spacing w:before="0" w:after="0"/>
              <w:ind w:left="0"/>
              <w:rPr>
                <w:rFonts w:asciiTheme="majorHAnsi" w:eastAsia="Times New Roman" w:hAnsiTheme="majorHAnsi" w:cstheme="majorHAnsi"/>
                <w:color w:val="auto"/>
                <w:lang w:val="en-US" w:eastAsia="en-GB"/>
              </w:rPr>
            </w:pPr>
          </w:p>
        </w:tc>
        <w:tc>
          <w:tcPr>
            <w:tcW w:w="2120" w:type="dxa"/>
            <w:shd w:val="clear" w:color="auto" w:fill="auto"/>
            <w:tcMar>
              <w:top w:w="108" w:type="dxa"/>
              <w:bottom w:w="108" w:type="dxa"/>
            </w:tcMar>
          </w:tcPr>
          <w:p w14:paraId="78D01FB4" w14:textId="18CC997B" w:rsidR="00E13040" w:rsidRPr="00FA1188" w:rsidRDefault="004266CB" w:rsidP="00E13040">
            <w:pPr>
              <w:spacing w:before="0" w:after="0"/>
              <w:ind w:left="0"/>
              <w:rPr>
                <w:rFonts w:asciiTheme="majorHAnsi" w:eastAsia="Times New Roman" w:hAnsiTheme="majorHAnsi" w:cstheme="majorHAnsi"/>
                <w:color w:val="auto"/>
                <w:lang w:val="en-US" w:eastAsia="en-GB"/>
              </w:rPr>
            </w:pPr>
            <w:r>
              <w:rPr>
                <w:rFonts w:asciiTheme="majorHAnsi" w:eastAsia="Times New Roman" w:hAnsiTheme="majorHAnsi" w:cstheme="majorHAnsi"/>
                <w:color w:val="auto"/>
                <w:lang w:val="en-US" w:eastAsia="en-GB"/>
              </w:rPr>
              <w:t xml:space="preserve">Explain if </w:t>
            </w:r>
            <w:proofErr w:type="gramStart"/>
            <w:r>
              <w:rPr>
                <w:rFonts w:asciiTheme="majorHAnsi" w:eastAsia="Times New Roman" w:hAnsiTheme="majorHAnsi" w:cstheme="majorHAnsi"/>
                <w:color w:val="auto"/>
                <w:lang w:val="en-US" w:eastAsia="en-GB"/>
              </w:rPr>
              <w:t>less</w:t>
            </w:r>
            <w:proofErr w:type="gramEnd"/>
            <w:r>
              <w:rPr>
                <w:rFonts w:asciiTheme="majorHAnsi" w:eastAsia="Times New Roman" w:hAnsiTheme="majorHAnsi" w:cstheme="majorHAnsi"/>
                <w:color w:val="auto"/>
                <w:lang w:val="en-US" w:eastAsia="en-GB"/>
              </w:rPr>
              <w:t xml:space="preserve"> or more than 2 years</w:t>
            </w:r>
          </w:p>
        </w:tc>
        <w:tc>
          <w:tcPr>
            <w:tcW w:w="2482" w:type="dxa"/>
            <w:shd w:val="clear" w:color="auto" w:fill="auto"/>
            <w:tcMar>
              <w:top w:w="108" w:type="dxa"/>
              <w:bottom w:w="108" w:type="dxa"/>
            </w:tcMar>
          </w:tcPr>
          <w:p w14:paraId="635D3014" w14:textId="77777777" w:rsidR="00E13040" w:rsidRPr="00FA1188" w:rsidRDefault="00E13040" w:rsidP="00E13040">
            <w:pPr>
              <w:spacing w:before="0" w:after="0"/>
              <w:ind w:left="0"/>
              <w:jc w:val="center"/>
              <w:rPr>
                <w:rFonts w:asciiTheme="majorHAnsi" w:eastAsia="Times New Roman" w:hAnsiTheme="majorHAnsi" w:cstheme="majorHAnsi"/>
                <w:color w:val="auto"/>
                <w:lang w:val="en-US" w:eastAsia="en-GB"/>
              </w:rPr>
            </w:pPr>
          </w:p>
        </w:tc>
      </w:tr>
      <w:tr w:rsidR="00E13040" w:rsidRPr="00E13040" w14:paraId="4A26A826" w14:textId="77777777" w:rsidTr="00FA1188">
        <w:trPr>
          <w:jc w:val="center"/>
        </w:trPr>
        <w:tc>
          <w:tcPr>
            <w:tcW w:w="4227" w:type="dxa"/>
            <w:shd w:val="clear" w:color="auto" w:fill="auto"/>
            <w:tcMar>
              <w:top w:w="108" w:type="dxa"/>
              <w:bottom w:w="108" w:type="dxa"/>
            </w:tcMar>
          </w:tcPr>
          <w:p w14:paraId="765B8FEB" w14:textId="46451B11" w:rsidR="00E13040" w:rsidRPr="00FA1188" w:rsidRDefault="00E13040" w:rsidP="00E13040">
            <w:pPr>
              <w:spacing w:before="0" w:after="0"/>
              <w:ind w:left="0"/>
              <w:rPr>
                <w:rFonts w:asciiTheme="majorHAnsi" w:eastAsia="Times New Roman" w:hAnsiTheme="majorHAnsi" w:cstheme="majorHAnsi"/>
                <w:color w:val="auto"/>
                <w:lang w:val="en-US" w:eastAsia="en-GB"/>
              </w:rPr>
            </w:pPr>
            <w:r w:rsidRPr="00FA1188">
              <w:rPr>
                <w:rFonts w:asciiTheme="majorHAnsi" w:eastAsia="Times New Roman" w:hAnsiTheme="majorHAnsi" w:cstheme="majorHAnsi"/>
                <w:color w:val="auto"/>
                <w:lang w:val="en-US" w:eastAsia="en-GB"/>
              </w:rPr>
              <w:t xml:space="preserve">Have </w:t>
            </w:r>
            <w:r w:rsidR="009A11E4">
              <w:rPr>
                <w:rFonts w:asciiTheme="majorHAnsi" w:eastAsia="Times New Roman" w:hAnsiTheme="majorHAnsi" w:cstheme="majorHAnsi"/>
                <w:color w:val="auto"/>
                <w:lang w:val="en-US" w:eastAsia="en-GB"/>
              </w:rPr>
              <w:t xml:space="preserve">key </w:t>
            </w:r>
            <w:r w:rsidRPr="00FA1188">
              <w:rPr>
                <w:rFonts w:asciiTheme="majorHAnsi" w:eastAsia="Times New Roman" w:hAnsiTheme="majorHAnsi" w:cstheme="majorHAnsi"/>
                <w:color w:val="auto"/>
                <w:lang w:val="en-US" w:eastAsia="en-GB"/>
              </w:rPr>
              <w:t>performance indicators</w:t>
            </w:r>
            <w:r w:rsidR="009A11E4">
              <w:rPr>
                <w:rFonts w:asciiTheme="majorHAnsi" w:eastAsia="Times New Roman" w:hAnsiTheme="majorHAnsi" w:cstheme="majorHAnsi"/>
                <w:color w:val="auto"/>
                <w:lang w:val="en-US" w:eastAsia="en-GB"/>
              </w:rPr>
              <w:t xml:space="preserve"> (or other arrangements)</w:t>
            </w:r>
            <w:r w:rsidRPr="00FA1188">
              <w:rPr>
                <w:rFonts w:asciiTheme="majorHAnsi" w:eastAsia="Times New Roman" w:hAnsiTheme="majorHAnsi" w:cstheme="majorHAnsi"/>
                <w:color w:val="auto"/>
                <w:lang w:val="en-US" w:eastAsia="en-GB"/>
              </w:rPr>
              <w:t xml:space="preserve"> been identified to monitor effectiveness of the policy?</w:t>
            </w:r>
          </w:p>
        </w:tc>
        <w:tc>
          <w:tcPr>
            <w:tcW w:w="1030" w:type="dxa"/>
            <w:shd w:val="clear" w:color="auto" w:fill="auto"/>
            <w:tcMar>
              <w:top w:w="108" w:type="dxa"/>
              <w:bottom w:w="108" w:type="dxa"/>
            </w:tcMar>
          </w:tcPr>
          <w:p w14:paraId="31AD0F27" w14:textId="77777777" w:rsidR="00E13040" w:rsidRPr="00FA1188" w:rsidRDefault="00E13040" w:rsidP="00E13040">
            <w:pPr>
              <w:spacing w:before="0" w:after="0"/>
              <w:ind w:left="0"/>
              <w:rPr>
                <w:rFonts w:asciiTheme="majorHAnsi" w:eastAsia="Times New Roman" w:hAnsiTheme="majorHAnsi" w:cstheme="majorHAnsi"/>
                <w:color w:val="auto"/>
                <w:lang w:val="en-US" w:eastAsia="en-GB"/>
              </w:rPr>
            </w:pPr>
          </w:p>
        </w:tc>
        <w:tc>
          <w:tcPr>
            <w:tcW w:w="2120" w:type="dxa"/>
            <w:shd w:val="clear" w:color="auto" w:fill="auto"/>
            <w:tcMar>
              <w:top w:w="108" w:type="dxa"/>
              <w:bottom w:w="108" w:type="dxa"/>
            </w:tcMar>
          </w:tcPr>
          <w:p w14:paraId="572B0A7B" w14:textId="429451DE" w:rsidR="00E13040" w:rsidRPr="00FA1188" w:rsidRDefault="00E13040" w:rsidP="00E13040">
            <w:pPr>
              <w:spacing w:before="0" w:after="0"/>
              <w:ind w:left="0"/>
              <w:rPr>
                <w:rFonts w:asciiTheme="majorHAnsi" w:eastAsia="Times New Roman" w:hAnsiTheme="majorHAnsi" w:cstheme="majorHAnsi"/>
                <w:color w:val="auto"/>
                <w:lang w:val="en-US" w:eastAsia="en-GB"/>
              </w:rPr>
            </w:pPr>
          </w:p>
        </w:tc>
        <w:tc>
          <w:tcPr>
            <w:tcW w:w="2482" w:type="dxa"/>
            <w:shd w:val="clear" w:color="auto" w:fill="auto"/>
            <w:tcMar>
              <w:top w:w="108" w:type="dxa"/>
              <w:bottom w:w="108" w:type="dxa"/>
            </w:tcMar>
          </w:tcPr>
          <w:p w14:paraId="293DFD2E" w14:textId="77777777" w:rsidR="00E13040" w:rsidRPr="00FA1188" w:rsidRDefault="00E13040" w:rsidP="00E13040">
            <w:pPr>
              <w:spacing w:before="0" w:after="0"/>
              <w:ind w:left="0"/>
              <w:jc w:val="center"/>
              <w:rPr>
                <w:rFonts w:asciiTheme="majorHAnsi" w:eastAsia="Times New Roman" w:hAnsiTheme="majorHAnsi" w:cstheme="majorHAnsi"/>
                <w:b/>
                <w:color w:val="auto"/>
                <w:lang w:val="en-US" w:eastAsia="en-GB"/>
              </w:rPr>
            </w:pPr>
          </w:p>
        </w:tc>
      </w:tr>
      <w:tr w:rsidR="00E13040" w:rsidRPr="00E13040" w14:paraId="5838B5CA" w14:textId="77777777" w:rsidTr="00FA1188">
        <w:trPr>
          <w:jc w:val="center"/>
        </w:trPr>
        <w:tc>
          <w:tcPr>
            <w:tcW w:w="4227" w:type="dxa"/>
            <w:shd w:val="clear" w:color="auto" w:fill="auto"/>
            <w:tcMar>
              <w:top w:w="108" w:type="dxa"/>
              <w:bottom w:w="108" w:type="dxa"/>
            </w:tcMar>
          </w:tcPr>
          <w:p w14:paraId="480D9CDC" w14:textId="382DBDB7" w:rsidR="00E13040" w:rsidRPr="00FA1188" w:rsidRDefault="004266CB" w:rsidP="00E13040">
            <w:pPr>
              <w:spacing w:before="0" w:after="0"/>
              <w:ind w:left="0"/>
              <w:rPr>
                <w:rFonts w:asciiTheme="majorHAnsi" w:eastAsia="Times New Roman" w:hAnsiTheme="majorHAnsi" w:cstheme="majorHAnsi"/>
                <w:color w:val="auto"/>
                <w:lang w:val="en-US" w:eastAsia="en-GB"/>
              </w:rPr>
            </w:pPr>
            <w:r>
              <w:rPr>
                <w:rFonts w:asciiTheme="majorHAnsi" w:eastAsia="Times New Roman" w:hAnsiTheme="majorHAnsi" w:cstheme="majorHAnsi"/>
                <w:color w:val="auto"/>
                <w:lang w:val="en-US" w:eastAsia="en-GB"/>
              </w:rPr>
              <w:t>Have all relevant associated policies</w:t>
            </w:r>
            <w:r w:rsidR="00B846F1">
              <w:rPr>
                <w:rFonts w:asciiTheme="majorHAnsi" w:eastAsia="Times New Roman" w:hAnsiTheme="majorHAnsi" w:cstheme="majorHAnsi"/>
                <w:color w:val="auto"/>
                <w:lang w:val="en-US" w:eastAsia="en-GB"/>
              </w:rPr>
              <w:t>,</w:t>
            </w:r>
            <w:r>
              <w:rPr>
                <w:rFonts w:asciiTheme="majorHAnsi" w:eastAsia="Times New Roman" w:hAnsiTheme="majorHAnsi" w:cstheme="majorHAnsi"/>
                <w:color w:val="auto"/>
                <w:lang w:val="en-US" w:eastAsia="en-GB"/>
              </w:rPr>
              <w:t xml:space="preserve"> references </w:t>
            </w:r>
            <w:r w:rsidR="00B846F1">
              <w:rPr>
                <w:rFonts w:asciiTheme="majorHAnsi" w:eastAsia="Times New Roman" w:hAnsiTheme="majorHAnsi" w:cstheme="majorHAnsi"/>
                <w:color w:val="auto"/>
                <w:lang w:val="en-US" w:eastAsia="en-GB"/>
              </w:rPr>
              <w:t xml:space="preserve">and hyperlinks </w:t>
            </w:r>
            <w:r>
              <w:rPr>
                <w:rFonts w:asciiTheme="majorHAnsi" w:eastAsia="Times New Roman" w:hAnsiTheme="majorHAnsi" w:cstheme="majorHAnsi"/>
                <w:color w:val="auto"/>
                <w:lang w:val="en-US" w:eastAsia="en-GB"/>
              </w:rPr>
              <w:t xml:space="preserve">been </w:t>
            </w:r>
            <w:r w:rsidR="00B14D10">
              <w:rPr>
                <w:rFonts w:asciiTheme="majorHAnsi" w:eastAsia="Times New Roman" w:hAnsiTheme="majorHAnsi" w:cstheme="majorHAnsi"/>
                <w:color w:val="auto"/>
                <w:lang w:val="en-US" w:eastAsia="en-GB"/>
              </w:rPr>
              <w:t>included and checked?</w:t>
            </w:r>
          </w:p>
        </w:tc>
        <w:tc>
          <w:tcPr>
            <w:tcW w:w="1030" w:type="dxa"/>
            <w:shd w:val="clear" w:color="auto" w:fill="auto"/>
            <w:tcMar>
              <w:top w:w="108" w:type="dxa"/>
              <w:bottom w:w="108" w:type="dxa"/>
            </w:tcMar>
          </w:tcPr>
          <w:p w14:paraId="4D4782B5" w14:textId="77777777" w:rsidR="00E13040" w:rsidRPr="00FA1188" w:rsidRDefault="00E13040" w:rsidP="00E13040">
            <w:pPr>
              <w:spacing w:before="0" w:after="0"/>
              <w:ind w:left="0"/>
              <w:rPr>
                <w:rFonts w:asciiTheme="majorHAnsi" w:eastAsia="Times New Roman" w:hAnsiTheme="majorHAnsi" w:cstheme="majorHAnsi"/>
                <w:color w:val="auto"/>
                <w:lang w:val="en-US" w:eastAsia="en-GB"/>
              </w:rPr>
            </w:pPr>
          </w:p>
        </w:tc>
        <w:tc>
          <w:tcPr>
            <w:tcW w:w="2120" w:type="dxa"/>
            <w:shd w:val="clear" w:color="auto" w:fill="auto"/>
            <w:tcMar>
              <w:top w:w="108" w:type="dxa"/>
              <w:bottom w:w="108" w:type="dxa"/>
            </w:tcMar>
          </w:tcPr>
          <w:p w14:paraId="4B6E2AFA" w14:textId="77777777" w:rsidR="00E13040" w:rsidRPr="00FA1188" w:rsidRDefault="00E13040" w:rsidP="00E13040">
            <w:pPr>
              <w:spacing w:before="0" w:after="0"/>
              <w:ind w:left="0"/>
              <w:rPr>
                <w:rFonts w:asciiTheme="majorHAnsi" w:eastAsia="Times New Roman" w:hAnsiTheme="majorHAnsi" w:cstheme="majorHAnsi"/>
                <w:color w:val="auto"/>
                <w:lang w:val="en-US" w:eastAsia="en-GB"/>
              </w:rPr>
            </w:pPr>
          </w:p>
        </w:tc>
        <w:tc>
          <w:tcPr>
            <w:tcW w:w="2482" w:type="dxa"/>
            <w:shd w:val="clear" w:color="auto" w:fill="auto"/>
            <w:tcMar>
              <w:top w:w="108" w:type="dxa"/>
              <w:bottom w:w="108" w:type="dxa"/>
            </w:tcMar>
          </w:tcPr>
          <w:p w14:paraId="5C738EC3" w14:textId="77777777" w:rsidR="00E13040" w:rsidRPr="00FA1188" w:rsidRDefault="00E13040" w:rsidP="00E13040">
            <w:pPr>
              <w:spacing w:before="0" w:after="0"/>
              <w:ind w:left="0"/>
              <w:jc w:val="center"/>
              <w:rPr>
                <w:rFonts w:asciiTheme="majorHAnsi" w:eastAsia="Times New Roman" w:hAnsiTheme="majorHAnsi" w:cstheme="majorHAnsi"/>
                <w:b/>
                <w:color w:val="auto"/>
                <w:lang w:val="en-US" w:eastAsia="en-GB"/>
              </w:rPr>
            </w:pPr>
          </w:p>
        </w:tc>
      </w:tr>
      <w:tr w:rsidR="00E13040" w:rsidRPr="00E13040" w14:paraId="77DBA2B7" w14:textId="77777777" w:rsidTr="00FA1188">
        <w:trPr>
          <w:jc w:val="center"/>
        </w:trPr>
        <w:tc>
          <w:tcPr>
            <w:tcW w:w="4227" w:type="dxa"/>
            <w:shd w:val="clear" w:color="auto" w:fill="auto"/>
            <w:tcMar>
              <w:top w:w="108" w:type="dxa"/>
              <w:bottom w:w="108" w:type="dxa"/>
            </w:tcMar>
          </w:tcPr>
          <w:p w14:paraId="12A2F641" w14:textId="3171449A" w:rsidR="00E13040" w:rsidRPr="00FA1188" w:rsidRDefault="00E13040" w:rsidP="00E13040">
            <w:pPr>
              <w:spacing w:before="0" w:after="0"/>
              <w:ind w:left="0"/>
              <w:rPr>
                <w:rFonts w:asciiTheme="majorHAnsi" w:eastAsia="Times New Roman" w:hAnsiTheme="majorHAnsi" w:cstheme="majorHAnsi"/>
                <w:color w:val="auto"/>
                <w:lang w:val="en-US" w:eastAsia="en-GB"/>
              </w:rPr>
            </w:pPr>
            <w:r w:rsidRPr="00FA1188">
              <w:rPr>
                <w:rFonts w:asciiTheme="majorHAnsi" w:eastAsia="Times New Roman" w:hAnsiTheme="majorHAnsi" w:cstheme="majorHAnsi"/>
                <w:color w:val="auto"/>
                <w:lang w:val="en-US" w:eastAsia="en-GB"/>
              </w:rPr>
              <w:t>Have all appropriate stakeholders</w:t>
            </w:r>
            <w:r w:rsidR="00580382">
              <w:rPr>
                <w:rFonts w:asciiTheme="majorHAnsi" w:eastAsia="Times New Roman" w:hAnsiTheme="majorHAnsi" w:cstheme="majorHAnsi"/>
                <w:color w:val="auto"/>
                <w:lang w:val="en-US" w:eastAsia="en-GB"/>
              </w:rPr>
              <w:t xml:space="preserve"> (including where necessary</w:t>
            </w:r>
            <w:r w:rsidR="007C31CA">
              <w:rPr>
                <w:rFonts w:asciiTheme="majorHAnsi" w:eastAsia="Times New Roman" w:hAnsiTheme="majorHAnsi" w:cstheme="majorHAnsi"/>
                <w:color w:val="auto"/>
                <w:lang w:val="en-US" w:eastAsia="en-GB"/>
              </w:rPr>
              <w:t xml:space="preserve"> Staff Side,</w:t>
            </w:r>
            <w:r w:rsidR="00580382">
              <w:rPr>
                <w:rFonts w:asciiTheme="majorHAnsi" w:eastAsia="Times New Roman" w:hAnsiTheme="majorHAnsi" w:cstheme="majorHAnsi"/>
                <w:color w:val="auto"/>
                <w:lang w:val="en-US" w:eastAsia="en-GB"/>
              </w:rPr>
              <w:t xml:space="preserve"> the Local Counter Fraud Specialist</w:t>
            </w:r>
            <w:r w:rsidR="007C31CA">
              <w:rPr>
                <w:rFonts w:asciiTheme="majorHAnsi" w:eastAsia="Times New Roman" w:hAnsiTheme="majorHAnsi" w:cstheme="majorHAnsi"/>
                <w:color w:val="auto"/>
                <w:lang w:val="en-US" w:eastAsia="en-GB"/>
              </w:rPr>
              <w:t xml:space="preserve"> or Local Security Management Specialist</w:t>
            </w:r>
            <w:r w:rsidR="00580382">
              <w:rPr>
                <w:rFonts w:asciiTheme="majorHAnsi" w:eastAsia="Times New Roman" w:hAnsiTheme="majorHAnsi" w:cstheme="majorHAnsi"/>
                <w:color w:val="auto"/>
                <w:lang w:val="en-US" w:eastAsia="en-GB"/>
              </w:rPr>
              <w:t>)</w:t>
            </w:r>
            <w:r w:rsidRPr="00FA1188">
              <w:rPr>
                <w:rFonts w:asciiTheme="majorHAnsi" w:eastAsia="Times New Roman" w:hAnsiTheme="majorHAnsi" w:cstheme="majorHAnsi"/>
                <w:color w:val="auto"/>
                <w:lang w:val="en-US" w:eastAsia="en-GB"/>
              </w:rPr>
              <w:t xml:space="preserve"> been consulted and </w:t>
            </w:r>
            <w:r w:rsidR="004266CB">
              <w:rPr>
                <w:rFonts w:asciiTheme="majorHAnsi" w:eastAsia="Times New Roman" w:hAnsiTheme="majorHAnsi" w:cstheme="majorHAnsi"/>
                <w:color w:val="auto"/>
                <w:lang w:val="en-US" w:eastAsia="en-GB"/>
              </w:rPr>
              <w:t xml:space="preserve">identified on the </w:t>
            </w:r>
            <w:r w:rsidRPr="00FA1188">
              <w:rPr>
                <w:rFonts w:asciiTheme="majorHAnsi" w:eastAsia="Times New Roman" w:hAnsiTheme="majorHAnsi" w:cstheme="majorHAnsi"/>
                <w:color w:val="auto"/>
                <w:lang w:val="en-US" w:eastAsia="en-GB"/>
              </w:rPr>
              <w:t>stakeholder list?</w:t>
            </w:r>
          </w:p>
        </w:tc>
        <w:tc>
          <w:tcPr>
            <w:tcW w:w="1030" w:type="dxa"/>
            <w:shd w:val="clear" w:color="auto" w:fill="auto"/>
            <w:tcMar>
              <w:top w:w="108" w:type="dxa"/>
              <w:bottom w:w="108" w:type="dxa"/>
            </w:tcMar>
          </w:tcPr>
          <w:p w14:paraId="10CDD65C" w14:textId="77777777" w:rsidR="00E13040" w:rsidRPr="00FA1188" w:rsidRDefault="00E13040" w:rsidP="00E13040">
            <w:pPr>
              <w:spacing w:before="0" w:after="0"/>
              <w:ind w:left="0"/>
              <w:rPr>
                <w:rFonts w:asciiTheme="majorHAnsi" w:eastAsia="Times New Roman" w:hAnsiTheme="majorHAnsi" w:cstheme="majorHAnsi"/>
                <w:color w:val="auto"/>
                <w:lang w:val="en-US" w:eastAsia="en-GB"/>
              </w:rPr>
            </w:pPr>
          </w:p>
        </w:tc>
        <w:tc>
          <w:tcPr>
            <w:tcW w:w="2120" w:type="dxa"/>
            <w:shd w:val="clear" w:color="auto" w:fill="auto"/>
            <w:tcMar>
              <w:top w:w="108" w:type="dxa"/>
              <w:bottom w:w="108" w:type="dxa"/>
            </w:tcMar>
          </w:tcPr>
          <w:p w14:paraId="43A54A7C" w14:textId="77777777" w:rsidR="00E13040" w:rsidRPr="00FA1188" w:rsidRDefault="00E13040" w:rsidP="00E13040">
            <w:pPr>
              <w:spacing w:before="0" w:after="0"/>
              <w:ind w:left="0"/>
              <w:rPr>
                <w:rFonts w:asciiTheme="majorHAnsi" w:eastAsia="Times New Roman" w:hAnsiTheme="majorHAnsi" w:cstheme="majorHAnsi"/>
                <w:color w:val="auto"/>
                <w:lang w:val="en-US" w:eastAsia="en-GB"/>
              </w:rPr>
            </w:pPr>
          </w:p>
        </w:tc>
        <w:tc>
          <w:tcPr>
            <w:tcW w:w="2482" w:type="dxa"/>
            <w:shd w:val="clear" w:color="auto" w:fill="auto"/>
            <w:tcMar>
              <w:top w:w="108" w:type="dxa"/>
              <w:bottom w:w="108" w:type="dxa"/>
            </w:tcMar>
          </w:tcPr>
          <w:p w14:paraId="37274054" w14:textId="77777777" w:rsidR="00E13040" w:rsidRPr="00FA1188" w:rsidRDefault="00E13040" w:rsidP="00E13040">
            <w:pPr>
              <w:spacing w:before="0" w:after="0"/>
              <w:ind w:left="0"/>
              <w:jc w:val="center"/>
              <w:rPr>
                <w:rFonts w:asciiTheme="majorHAnsi" w:eastAsia="Times New Roman" w:hAnsiTheme="majorHAnsi" w:cstheme="majorHAnsi"/>
                <w:b/>
                <w:color w:val="auto"/>
                <w:lang w:val="en-US" w:eastAsia="en-GB"/>
              </w:rPr>
            </w:pPr>
          </w:p>
        </w:tc>
      </w:tr>
      <w:tr w:rsidR="000D66A6" w:rsidRPr="00E13040" w14:paraId="5BD6135C" w14:textId="77777777" w:rsidTr="00FA1188">
        <w:trPr>
          <w:jc w:val="center"/>
        </w:trPr>
        <w:tc>
          <w:tcPr>
            <w:tcW w:w="4227" w:type="dxa"/>
            <w:shd w:val="clear" w:color="auto" w:fill="auto"/>
            <w:tcMar>
              <w:top w:w="108" w:type="dxa"/>
              <w:bottom w:w="108" w:type="dxa"/>
            </w:tcMar>
          </w:tcPr>
          <w:p w14:paraId="32D55830" w14:textId="7E81F6D2" w:rsidR="000D66A6" w:rsidRDefault="00C148F1" w:rsidP="00E13040">
            <w:pPr>
              <w:spacing w:before="0" w:after="0"/>
              <w:ind w:left="0"/>
              <w:rPr>
                <w:rFonts w:asciiTheme="majorHAnsi" w:eastAsia="Times New Roman" w:hAnsiTheme="majorHAnsi" w:cstheme="majorHAnsi"/>
                <w:color w:val="auto"/>
                <w:lang w:val="en-US" w:eastAsia="en-GB"/>
              </w:rPr>
            </w:pPr>
            <w:r>
              <w:rPr>
                <w:rFonts w:asciiTheme="majorHAnsi" w:eastAsia="Times New Roman" w:hAnsiTheme="majorHAnsi" w:cstheme="majorHAnsi"/>
                <w:color w:val="auto"/>
                <w:lang w:val="en-US" w:eastAsia="en-GB"/>
              </w:rPr>
              <w:t>Are all appendices referred to in the correct order</w:t>
            </w:r>
            <w:r w:rsidR="00F20CD3">
              <w:rPr>
                <w:rFonts w:asciiTheme="majorHAnsi" w:eastAsia="Times New Roman" w:hAnsiTheme="majorHAnsi" w:cstheme="majorHAnsi"/>
                <w:color w:val="auto"/>
                <w:lang w:val="en-US" w:eastAsia="en-GB"/>
              </w:rPr>
              <w:t xml:space="preserve">, </w:t>
            </w:r>
            <w:r w:rsidR="00D31AF9">
              <w:rPr>
                <w:rFonts w:asciiTheme="majorHAnsi" w:eastAsia="Times New Roman" w:hAnsiTheme="majorHAnsi" w:cstheme="majorHAnsi"/>
                <w:color w:val="auto"/>
                <w:lang w:val="en-US" w:eastAsia="en-GB"/>
              </w:rPr>
              <w:t>included within the policy (</w:t>
            </w:r>
            <w:r w:rsidR="005329C8">
              <w:rPr>
                <w:rFonts w:asciiTheme="majorHAnsi" w:eastAsia="Times New Roman" w:hAnsiTheme="majorHAnsi" w:cstheme="majorHAnsi"/>
                <w:color w:val="auto"/>
                <w:lang w:val="en-US" w:eastAsia="en-GB"/>
              </w:rPr>
              <w:t>they</w:t>
            </w:r>
            <w:r w:rsidR="00D31AF9">
              <w:rPr>
                <w:rFonts w:asciiTheme="majorHAnsi" w:eastAsia="Times New Roman" w:hAnsiTheme="majorHAnsi" w:cstheme="majorHAnsi"/>
                <w:color w:val="auto"/>
                <w:lang w:val="en-US" w:eastAsia="en-GB"/>
              </w:rPr>
              <w:t xml:space="preserve"> must not be embedded)</w:t>
            </w:r>
            <w:r w:rsidR="005329C8">
              <w:rPr>
                <w:rFonts w:asciiTheme="majorHAnsi" w:eastAsia="Times New Roman" w:hAnsiTheme="majorHAnsi" w:cstheme="majorHAnsi"/>
                <w:color w:val="auto"/>
                <w:lang w:val="en-US" w:eastAsia="en-GB"/>
              </w:rPr>
              <w:t xml:space="preserve"> and their headings formatted correctly so they appear in the Contents list?</w:t>
            </w:r>
          </w:p>
        </w:tc>
        <w:tc>
          <w:tcPr>
            <w:tcW w:w="1030" w:type="dxa"/>
            <w:shd w:val="clear" w:color="auto" w:fill="auto"/>
            <w:tcMar>
              <w:top w:w="108" w:type="dxa"/>
              <w:bottom w:w="108" w:type="dxa"/>
            </w:tcMar>
          </w:tcPr>
          <w:p w14:paraId="3DA4E575" w14:textId="77777777" w:rsidR="000D66A6" w:rsidRPr="00FA1188" w:rsidRDefault="000D66A6" w:rsidP="00E13040">
            <w:pPr>
              <w:spacing w:before="0" w:after="0"/>
              <w:ind w:left="0"/>
              <w:rPr>
                <w:rFonts w:asciiTheme="majorHAnsi" w:eastAsia="Times New Roman" w:hAnsiTheme="majorHAnsi" w:cstheme="majorHAnsi"/>
                <w:color w:val="auto"/>
                <w:lang w:val="en-US" w:eastAsia="en-GB"/>
              </w:rPr>
            </w:pPr>
          </w:p>
        </w:tc>
        <w:tc>
          <w:tcPr>
            <w:tcW w:w="2120" w:type="dxa"/>
            <w:shd w:val="clear" w:color="auto" w:fill="auto"/>
            <w:tcMar>
              <w:top w:w="108" w:type="dxa"/>
              <w:bottom w:w="108" w:type="dxa"/>
            </w:tcMar>
          </w:tcPr>
          <w:p w14:paraId="7A037FEF" w14:textId="77777777" w:rsidR="000D66A6" w:rsidRPr="00FA1188" w:rsidRDefault="000D66A6" w:rsidP="00E13040">
            <w:pPr>
              <w:spacing w:before="0" w:after="0"/>
              <w:ind w:left="0"/>
              <w:rPr>
                <w:rFonts w:asciiTheme="majorHAnsi" w:eastAsia="Times New Roman" w:hAnsiTheme="majorHAnsi" w:cstheme="majorHAnsi"/>
                <w:color w:val="auto"/>
                <w:lang w:val="en-US" w:eastAsia="en-GB"/>
              </w:rPr>
            </w:pPr>
          </w:p>
        </w:tc>
        <w:tc>
          <w:tcPr>
            <w:tcW w:w="2482" w:type="dxa"/>
            <w:shd w:val="clear" w:color="auto" w:fill="auto"/>
            <w:tcMar>
              <w:top w:w="108" w:type="dxa"/>
              <w:bottom w:w="108" w:type="dxa"/>
            </w:tcMar>
          </w:tcPr>
          <w:p w14:paraId="734FEA22" w14:textId="77777777" w:rsidR="000D66A6" w:rsidRPr="00FA1188" w:rsidRDefault="000D66A6" w:rsidP="00E13040">
            <w:pPr>
              <w:spacing w:before="0" w:after="0"/>
              <w:ind w:left="0"/>
              <w:jc w:val="center"/>
              <w:rPr>
                <w:rFonts w:asciiTheme="majorHAnsi" w:eastAsia="Times New Roman" w:hAnsiTheme="majorHAnsi" w:cstheme="majorHAnsi"/>
                <w:b/>
                <w:color w:val="auto"/>
                <w:lang w:val="en-US" w:eastAsia="en-GB"/>
              </w:rPr>
            </w:pPr>
          </w:p>
        </w:tc>
      </w:tr>
      <w:tr w:rsidR="00D31AF9" w:rsidRPr="00E13040" w14:paraId="323F8DEF" w14:textId="77777777" w:rsidTr="00FA1188">
        <w:trPr>
          <w:jc w:val="center"/>
        </w:trPr>
        <w:tc>
          <w:tcPr>
            <w:tcW w:w="4227" w:type="dxa"/>
            <w:shd w:val="clear" w:color="auto" w:fill="auto"/>
            <w:tcMar>
              <w:top w:w="108" w:type="dxa"/>
              <w:bottom w:w="108" w:type="dxa"/>
            </w:tcMar>
          </w:tcPr>
          <w:p w14:paraId="25703E00" w14:textId="147D0A51" w:rsidR="00D31AF9" w:rsidRDefault="00D31AF9" w:rsidP="00E13040">
            <w:pPr>
              <w:spacing w:before="0" w:after="0"/>
              <w:ind w:left="0"/>
              <w:rPr>
                <w:rFonts w:asciiTheme="majorHAnsi" w:eastAsia="Times New Roman" w:hAnsiTheme="majorHAnsi" w:cstheme="majorHAnsi"/>
                <w:color w:val="auto"/>
                <w:lang w:val="en-US" w:eastAsia="en-GB"/>
              </w:rPr>
            </w:pPr>
            <w:r>
              <w:rPr>
                <w:rFonts w:asciiTheme="majorHAnsi" w:eastAsia="Times New Roman" w:hAnsiTheme="majorHAnsi" w:cstheme="majorHAnsi"/>
                <w:color w:val="auto"/>
                <w:lang w:val="en-US" w:eastAsia="en-GB"/>
              </w:rPr>
              <w:lastRenderedPageBreak/>
              <w:t xml:space="preserve">Has the </w:t>
            </w:r>
            <w:r w:rsidR="00863E78">
              <w:rPr>
                <w:rFonts w:asciiTheme="majorHAnsi" w:eastAsia="Times New Roman" w:hAnsiTheme="majorHAnsi" w:cstheme="majorHAnsi"/>
                <w:color w:val="auto"/>
                <w:lang w:val="en-US" w:eastAsia="en-GB"/>
              </w:rPr>
              <w:t>Contents page been updated to show correct page numbers</w:t>
            </w:r>
            <w:r w:rsidR="007515D9">
              <w:rPr>
                <w:rFonts w:asciiTheme="majorHAnsi" w:eastAsia="Times New Roman" w:hAnsiTheme="majorHAnsi" w:cstheme="majorHAnsi"/>
                <w:color w:val="auto"/>
                <w:lang w:val="en-US" w:eastAsia="en-GB"/>
              </w:rPr>
              <w:t xml:space="preserve"> and hyperlinks to </w:t>
            </w:r>
            <w:r w:rsidR="004A7F09">
              <w:rPr>
                <w:rFonts w:asciiTheme="majorHAnsi" w:eastAsia="Times New Roman" w:hAnsiTheme="majorHAnsi" w:cstheme="majorHAnsi"/>
                <w:color w:val="auto"/>
                <w:lang w:val="en-US" w:eastAsia="en-GB"/>
              </w:rPr>
              <w:t>each</w:t>
            </w:r>
            <w:r w:rsidR="007515D9">
              <w:rPr>
                <w:rFonts w:asciiTheme="majorHAnsi" w:eastAsia="Times New Roman" w:hAnsiTheme="majorHAnsi" w:cstheme="majorHAnsi"/>
                <w:color w:val="auto"/>
                <w:lang w:val="en-US" w:eastAsia="en-GB"/>
              </w:rPr>
              <w:t xml:space="preserve"> section? </w:t>
            </w:r>
          </w:p>
        </w:tc>
        <w:tc>
          <w:tcPr>
            <w:tcW w:w="1030" w:type="dxa"/>
            <w:shd w:val="clear" w:color="auto" w:fill="auto"/>
            <w:tcMar>
              <w:top w:w="108" w:type="dxa"/>
              <w:bottom w:w="108" w:type="dxa"/>
            </w:tcMar>
          </w:tcPr>
          <w:p w14:paraId="5E075E0A" w14:textId="77777777" w:rsidR="00D31AF9" w:rsidRPr="00FA1188" w:rsidRDefault="00D31AF9" w:rsidP="00E13040">
            <w:pPr>
              <w:spacing w:before="0" w:after="0"/>
              <w:ind w:left="0"/>
              <w:rPr>
                <w:rFonts w:asciiTheme="majorHAnsi" w:eastAsia="Times New Roman" w:hAnsiTheme="majorHAnsi" w:cstheme="majorHAnsi"/>
                <w:color w:val="auto"/>
                <w:lang w:val="en-US" w:eastAsia="en-GB"/>
              </w:rPr>
            </w:pPr>
          </w:p>
        </w:tc>
        <w:tc>
          <w:tcPr>
            <w:tcW w:w="2120" w:type="dxa"/>
            <w:shd w:val="clear" w:color="auto" w:fill="auto"/>
            <w:tcMar>
              <w:top w:w="108" w:type="dxa"/>
              <w:bottom w:w="108" w:type="dxa"/>
            </w:tcMar>
          </w:tcPr>
          <w:p w14:paraId="5BAF8FE1" w14:textId="77777777" w:rsidR="00D31AF9" w:rsidRPr="00FA1188" w:rsidRDefault="00D31AF9" w:rsidP="00E13040">
            <w:pPr>
              <w:spacing w:before="0" w:after="0"/>
              <w:ind w:left="0"/>
              <w:rPr>
                <w:rFonts w:asciiTheme="majorHAnsi" w:eastAsia="Times New Roman" w:hAnsiTheme="majorHAnsi" w:cstheme="majorHAnsi"/>
                <w:color w:val="auto"/>
                <w:lang w:val="en-US" w:eastAsia="en-GB"/>
              </w:rPr>
            </w:pPr>
          </w:p>
        </w:tc>
        <w:tc>
          <w:tcPr>
            <w:tcW w:w="2482" w:type="dxa"/>
            <w:shd w:val="clear" w:color="auto" w:fill="auto"/>
            <w:tcMar>
              <w:top w:w="108" w:type="dxa"/>
              <w:bottom w:w="108" w:type="dxa"/>
            </w:tcMar>
          </w:tcPr>
          <w:p w14:paraId="792F9A4E" w14:textId="77777777" w:rsidR="00D31AF9" w:rsidRPr="00FA1188" w:rsidRDefault="00D31AF9" w:rsidP="00E13040">
            <w:pPr>
              <w:spacing w:before="0" w:after="0"/>
              <w:ind w:left="0"/>
              <w:jc w:val="center"/>
              <w:rPr>
                <w:rFonts w:asciiTheme="majorHAnsi" w:eastAsia="Times New Roman" w:hAnsiTheme="majorHAnsi" w:cstheme="majorHAnsi"/>
                <w:b/>
                <w:color w:val="auto"/>
                <w:lang w:val="en-US" w:eastAsia="en-GB"/>
              </w:rPr>
            </w:pPr>
          </w:p>
        </w:tc>
      </w:tr>
      <w:tr w:rsidR="00E13040" w:rsidRPr="00E13040" w14:paraId="29677C48" w14:textId="77777777" w:rsidTr="00FA1188">
        <w:trPr>
          <w:jc w:val="center"/>
        </w:trPr>
        <w:tc>
          <w:tcPr>
            <w:tcW w:w="4227" w:type="dxa"/>
            <w:shd w:val="clear" w:color="auto" w:fill="auto"/>
            <w:tcMar>
              <w:top w:w="108" w:type="dxa"/>
              <w:bottom w:w="108" w:type="dxa"/>
            </w:tcMar>
          </w:tcPr>
          <w:p w14:paraId="40B54C9A" w14:textId="6E6DE2D8" w:rsidR="00E13040" w:rsidRDefault="008C597D" w:rsidP="00E13040">
            <w:pPr>
              <w:spacing w:before="0" w:after="0"/>
              <w:ind w:left="0"/>
              <w:rPr>
                <w:rFonts w:asciiTheme="majorHAnsi" w:eastAsia="Times New Roman" w:hAnsiTheme="majorHAnsi" w:cstheme="majorHAnsi"/>
                <w:color w:val="auto"/>
                <w:lang w:val="en-US" w:eastAsia="en-GB"/>
              </w:rPr>
            </w:pPr>
            <w:r>
              <w:rPr>
                <w:rFonts w:asciiTheme="majorHAnsi" w:eastAsia="Times New Roman" w:hAnsiTheme="majorHAnsi" w:cstheme="majorHAnsi"/>
                <w:color w:val="auto"/>
                <w:lang w:val="en-US" w:eastAsia="en-GB"/>
              </w:rPr>
              <w:t xml:space="preserve">Has an </w:t>
            </w:r>
            <w:r w:rsidR="00E13040" w:rsidRPr="00FA1188">
              <w:rPr>
                <w:rFonts w:asciiTheme="majorHAnsi" w:eastAsia="Times New Roman" w:hAnsiTheme="majorHAnsi" w:cstheme="majorHAnsi"/>
                <w:color w:val="auto"/>
                <w:lang w:val="en-US" w:eastAsia="en-GB"/>
              </w:rPr>
              <w:t>Equality Impact Assessment (E</w:t>
            </w:r>
            <w:r w:rsidR="004266CB">
              <w:rPr>
                <w:rFonts w:asciiTheme="majorHAnsi" w:eastAsia="Times New Roman" w:hAnsiTheme="majorHAnsi" w:cstheme="majorHAnsi"/>
                <w:color w:val="auto"/>
                <w:lang w:val="en-US" w:eastAsia="en-GB"/>
              </w:rPr>
              <w:t>IA</w:t>
            </w:r>
            <w:r w:rsidR="00E13040" w:rsidRPr="00FA1188">
              <w:rPr>
                <w:rFonts w:asciiTheme="majorHAnsi" w:eastAsia="Times New Roman" w:hAnsiTheme="majorHAnsi" w:cstheme="majorHAnsi"/>
                <w:color w:val="auto"/>
                <w:lang w:val="en-US" w:eastAsia="en-GB"/>
              </w:rPr>
              <w:t xml:space="preserve">) </w:t>
            </w:r>
            <w:r>
              <w:rPr>
                <w:rFonts w:asciiTheme="majorHAnsi" w:eastAsia="Times New Roman" w:hAnsiTheme="majorHAnsi" w:cstheme="majorHAnsi"/>
                <w:color w:val="auto"/>
                <w:lang w:val="en-US" w:eastAsia="en-GB"/>
              </w:rPr>
              <w:t xml:space="preserve">been </w:t>
            </w:r>
            <w:r w:rsidR="00E13040" w:rsidRPr="00FA1188">
              <w:rPr>
                <w:rFonts w:asciiTheme="majorHAnsi" w:eastAsia="Times New Roman" w:hAnsiTheme="majorHAnsi" w:cstheme="majorHAnsi"/>
                <w:color w:val="auto"/>
                <w:lang w:val="en-US" w:eastAsia="en-GB"/>
              </w:rPr>
              <w:t>undertaken</w:t>
            </w:r>
            <w:r w:rsidR="00E41BC5">
              <w:rPr>
                <w:rFonts w:asciiTheme="majorHAnsi" w:eastAsia="Times New Roman" w:hAnsiTheme="majorHAnsi" w:cstheme="majorHAnsi"/>
                <w:color w:val="auto"/>
                <w:lang w:val="en-US" w:eastAsia="en-GB"/>
              </w:rPr>
              <w:t>/updated</w:t>
            </w:r>
            <w:r w:rsidR="00E13040" w:rsidRPr="00FA1188">
              <w:rPr>
                <w:rFonts w:asciiTheme="majorHAnsi" w:eastAsia="Times New Roman" w:hAnsiTheme="majorHAnsi" w:cstheme="majorHAnsi"/>
                <w:color w:val="auto"/>
                <w:lang w:val="en-US" w:eastAsia="en-GB"/>
              </w:rPr>
              <w:t>?</w:t>
            </w:r>
            <w:r>
              <w:rPr>
                <w:rFonts w:asciiTheme="majorHAnsi" w:eastAsia="Times New Roman" w:hAnsiTheme="majorHAnsi" w:cstheme="majorHAnsi"/>
                <w:color w:val="auto"/>
                <w:lang w:val="en-US" w:eastAsia="en-GB"/>
              </w:rPr>
              <w:t xml:space="preserve"> </w:t>
            </w:r>
          </w:p>
          <w:p w14:paraId="3FFE3C45" w14:textId="4DD3EF18" w:rsidR="008C597D" w:rsidRPr="00FA1188" w:rsidRDefault="008C597D" w:rsidP="00E13040">
            <w:pPr>
              <w:spacing w:before="0" w:after="0"/>
              <w:ind w:left="0"/>
              <w:rPr>
                <w:rFonts w:asciiTheme="majorHAnsi" w:eastAsia="Times New Roman" w:hAnsiTheme="majorHAnsi" w:cstheme="majorHAnsi"/>
                <w:color w:val="auto"/>
                <w:lang w:val="en-US" w:eastAsia="en-GB"/>
              </w:rPr>
            </w:pPr>
            <w:r>
              <w:rPr>
                <w:rFonts w:asciiTheme="majorHAnsi" w:eastAsia="Times New Roman" w:hAnsiTheme="majorHAnsi" w:cstheme="majorHAnsi"/>
                <w:color w:val="auto"/>
                <w:lang w:val="en-US" w:eastAsia="en-GB"/>
              </w:rPr>
              <w:t>(</w:t>
            </w:r>
            <w:r w:rsidR="002D4474">
              <w:rPr>
                <w:rFonts w:asciiTheme="majorHAnsi" w:eastAsia="Times New Roman" w:hAnsiTheme="majorHAnsi" w:cstheme="majorHAnsi"/>
                <w:color w:val="auto"/>
                <w:lang w:val="en-US" w:eastAsia="en-GB"/>
              </w:rPr>
              <w:t xml:space="preserve">NB: </w:t>
            </w:r>
            <w:r w:rsidR="00E41BC5">
              <w:rPr>
                <w:rFonts w:asciiTheme="majorHAnsi" w:eastAsia="Times New Roman" w:hAnsiTheme="majorHAnsi" w:cstheme="majorHAnsi"/>
                <w:color w:val="auto"/>
                <w:lang w:val="en-US" w:eastAsia="en-GB"/>
              </w:rPr>
              <w:t xml:space="preserve">The EIA is </w:t>
            </w:r>
            <w:r>
              <w:rPr>
                <w:rFonts w:asciiTheme="majorHAnsi" w:eastAsia="Times New Roman" w:hAnsiTheme="majorHAnsi" w:cstheme="majorHAnsi"/>
                <w:color w:val="auto"/>
                <w:lang w:val="en-US" w:eastAsia="en-GB"/>
              </w:rPr>
              <w:t xml:space="preserve">within </w:t>
            </w:r>
            <w:r w:rsidR="00E41BC5">
              <w:rPr>
                <w:rFonts w:asciiTheme="majorHAnsi" w:eastAsia="Times New Roman" w:hAnsiTheme="majorHAnsi" w:cstheme="majorHAnsi"/>
                <w:color w:val="auto"/>
                <w:lang w:val="en-US" w:eastAsia="en-GB"/>
              </w:rPr>
              <w:t xml:space="preserve">the </w:t>
            </w:r>
            <w:r>
              <w:rPr>
                <w:rFonts w:asciiTheme="majorHAnsi" w:eastAsia="Times New Roman" w:hAnsiTheme="majorHAnsi" w:cstheme="majorHAnsi"/>
                <w:color w:val="auto"/>
                <w:lang w:val="en-US" w:eastAsia="en-GB"/>
              </w:rPr>
              <w:t>Policy template</w:t>
            </w:r>
            <w:r w:rsidR="009A7BE6">
              <w:rPr>
                <w:rFonts w:asciiTheme="majorHAnsi" w:eastAsia="Times New Roman" w:hAnsiTheme="majorHAnsi" w:cstheme="majorHAnsi"/>
                <w:color w:val="auto"/>
                <w:lang w:val="en-US" w:eastAsia="en-GB"/>
              </w:rPr>
              <w:t xml:space="preserve"> </w:t>
            </w:r>
            <w:r w:rsidR="00E41BC5">
              <w:rPr>
                <w:rFonts w:asciiTheme="majorHAnsi" w:eastAsia="Times New Roman" w:hAnsiTheme="majorHAnsi" w:cstheme="majorHAnsi"/>
                <w:color w:val="auto"/>
                <w:lang w:val="en-US" w:eastAsia="en-GB"/>
              </w:rPr>
              <w:t>and should be included as</w:t>
            </w:r>
            <w:r w:rsidR="009A7BE6">
              <w:rPr>
                <w:rFonts w:asciiTheme="majorHAnsi" w:eastAsia="Times New Roman" w:hAnsiTheme="majorHAnsi" w:cstheme="majorHAnsi"/>
                <w:color w:val="auto"/>
                <w:lang w:val="en-US" w:eastAsia="en-GB"/>
              </w:rPr>
              <w:t xml:space="preserve"> Appendix A of the policy</w:t>
            </w:r>
            <w:r>
              <w:rPr>
                <w:rFonts w:asciiTheme="majorHAnsi" w:eastAsia="Times New Roman" w:hAnsiTheme="majorHAnsi" w:cstheme="majorHAnsi"/>
                <w:color w:val="auto"/>
                <w:lang w:val="en-US" w:eastAsia="en-GB"/>
              </w:rPr>
              <w:t>)</w:t>
            </w:r>
          </w:p>
        </w:tc>
        <w:tc>
          <w:tcPr>
            <w:tcW w:w="1030" w:type="dxa"/>
            <w:shd w:val="clear" w:color="auto" w:fill="auto"/>
            <w:tcMar>
              <w:top w:w="108" w:type="dxa"/>
              <w:bottom w:w="108" w:type="dxa"/>
            </w:tcMar>
          </w:tcPr>
          <w:p w14:paraId="175AEB3A" w14:textId="77777777" w:rsidR="00E13040" w:rsidRPr="00FA1188" w:rsidRDefault="00E13040" w:rsidP="00E13040">
            <w:pPr>
              <w:spacing w:before="0" w:after="0"/>
              <w:ind w:left="0"/>
              <w:rPr>
                <w:rFonts w:asciiTheme="majorHAnsi" w:eastAsia="Times New Roman" w:hAnsiTheme="majorHAnsi" w:cstheme="majorHAnsi"/>
                <w:color w:val="auto"/>
                <w:lang w:val="en-US" w:eastAsia="en-GB"/>
              </w:rPr>
            </w:pPr>
          </w:p>
        </w:tc>
        <w:tc>
          <w:tcPr>
            <w:tcW w:w="2120" w:type="dxa"/>
            <w:shd w:val="clear" w:color="auto" w:fill="auto"/>
            <w:tcMar>
              <w:top w:w="108" w:type="dxa"/>
              <w:bottom w:w="108" w:type="dxa"/>
            </w:tcMar>
          </w:tcPr>
          <w:p w14:paraId="15FEC07A" w14:textId="77777777" w:rsidR="00E13040" w:rsidRPr="00FA1188" w:rsidRDefault="00E13040" w:rsidP="00E13040">
            <w:pPr>
              <w:spacing w:before="0" w:after="0"/>
              <w:ind w:left="0"/>
              <w:rPr>
                <w:rFonts w:asciiTheme="majorHAnsi" w:eastAsia="Times New Roman" w:hAnsiTheme="majorHAnsi" w:cstheme="majorHAnsi"/>
                <w:color w:val="auto"/>
                <w:lang w:val="en-US" w:eastAsia="en-GB"/>
              </w:rPr>
            </w:pPr>
          </w:p>
        </w:tc>
        <w:tc>
          <w:tcPr>
            <w:tcW w:w="2482" w:type="dxa"/>
            <w:shd w:val="clear" w:color="auto" w:fill="auto"/>
            <w:tcMar>
              <w:top w:w="108" w:type="dxa"/>
              <w:bottom w:w="108" w:type="dxa"/>
            </w:tcMar>
          </w:tcPr>
          <w:p w14:paraId="692AC8D5" w14:textId="77777777" w:rsidR="00E13040" w:rsidRPr="00FA1188" w:rsidRDefault="00E13040" w:rsidP="00E13040">
            <w:pPr>
              <w:spacing w:before="0" w:after="0"/>
              <w:ind w:left="0"/>
              <w:jc w:val="center"/>
              <w:rPr>
                <w:rFonts w:asciiTheme="majorHAnsi" w:eastAsia="Times New Roman" w:hAnsiTheme="majorHAnsi" w:cstheme="majorHAnsi"/>
                <w:b/>
                <w:color w:val="auto"/>
                <w:lang w:val="en-US" w:eastAsia="en-GB"/>
              </w:rPr>
            </w:pPr>
          </w:p>
        </w:tc>
      </w:tr>
      <w:tr w:rsidR="00E13040" w:rsidRPr="00E13040" w14:paraId="761E3256" w14:textId="77777777" w:rsidTr="00FA1188">
        <w:trPr>
          <w:jc w:val="center"/>
        </w:trPr>
        <w:tc>
          <w:tcPr>
            <w:tcW w:w="4227" w:type="dxa"/>
            <w:shd w:val="clear" w:color="auto" w:fill="auto"/>
            <w:tcMar>
              <w:top w:w="108" w:type="dxa"/>
              <w:bottom w:w="108" w:type="dxa"/>
            </w:tcMar>
          </w:tcPr>
          <w:p w14:paraId="02179506" w14:textId="3855EE65" w:rsidR="00E13040" w:rsidRPr="00FA1188" w:rsidRDefault="00E13040" w:rsidP="00E13040">
            <w:pPr>
              <w:spacing w:before="0" w:after="0"/>
              <w:ind w:left="0"/>
              <w:rPr>
                <w:rFonts w:asciiTheme="majorHAnsi" w:eastAsia="Times New Roman" w:hAnsiTheme="majorHAnsi" w:cstheme="majorHAnsi"/>
                <w:color w:val="auto"/>
                <w:lang w:val="en-US" w:eastAsia="en-GB"/>
              </w:rPr>
            </w:pPr>
            <w:r w:rsidRPr="00FA1188">
              <w:rPr>
                <w:rFonts w:asciiTheme="majorHAnsi" w:eastAsia="Times New Roman" w:hAnsiTheme="majorHAnsi" w:cstheme="majorHAnsi"/>
                <w:color w:val="auto"/>
                <w:lang w:val="en-US" w:eastAsia="en-GB"/>
              </w:rPr>
              <w:t xml:space="preserve">Has the policy been </w:t>
            </w:r>
            <w:r w:rsidR="004266CB">
              <w:rPr>
                <w:rFonts w:asciiTheme="majorHAnsi" w:eastAsia="Times New Roman" w:hAnsiTheme="majorHAnsi" w:cstheme="majorHAnsi"/>
                <w:color w:val="auto"/>
                <w:lang w:val="en-US" w:eastAsia="en-GB"/>
              </w:rPr>
              <w:t>amended</w:t>
            </w:r>
            <w:r w:rsidRPr="00FA1188">
              <w:rPr>
                <w:rFonts w:asciiTheme="majorHAnsi" w:eastAsia="Times New Roman" w:hAnsiTheme="majorHAnsi" w:cstheme="majorHAnsi"/>
                <w:color w:val="auto"/>
                <w:lang w:val="en-US" w:eastAsia="en-GB"/>
              </w:rPr>
              <w:t xml:space="preserve"> to </w:t>
            </w:r>
            <w:r w:rsidR="004266CB">
              <w:rPr>
                <w:rFonts w:asciiTheme="majorHAnsi" w:eastAsia="Times New Roman" w:hAnsiTheme="majorHAnsi" w:cstheme="majorHAnsi"/>
                <w:color w:val="auto"/>
                <w:lang w:val="en-US" w:eastAsia="en-GB"/>
              </w:rPr>
              <w:t>address</w:t>
            </w:r>
            <w:r w:rsidRPr="00FA1188">
              <w:rPr>
                <w:rFonts w:asciiTheme="majorHAnsi" w:eastAsia="Times New Roman" w:hAnsiTheme="majorHAnsi" w:cstheme="majorHAnsi"/>
                <w:color w:val="auto"/>
                <w:lang w:val="en-US" w:eastAsia="en-GB"/>
              </w:rPr>
              <w:t xml:space="preserve"> any </w:t>
            </w:r>
            <w:r w:rsidR="004266CB">
              <w:rPr>
                <w:rFonts w:asciiTheme="majorHAnsi" w:eastAsia="Times New Roman" w:hAnsiTheme="majorHAnsi" w:cstheme="majorHAnsi"/>
                <w:color w:val="auto"/>
                <w:lang w:val="en-US" w:eastAsia="en-GB"/>
              </w:rPr>
              <w:t xml:space="preserve">negative impacts identified from the </w:t>
            </w:r>
            <w:r w:rsidRPr="00FA1188">
              <w:rPr>
                <w:rFonts w:asciiTheme="majorHAnsi" w:eastAsia="Times New Roman" w:hAnsiTheme="majorHAnsi" w:cstheme="majorHAnsi"/>
                <w:color w:val="auto"/>
                <w:lang w:val="en-US" w:eastAsia="en-GB"/>
              </w:rPr>
              <w:t>EIA?</w:t>
            </w:r>
          </w:p>
        </w:tc>
        <w:tc>
          <w:tcPr>
            <w:tcW w:w="1030" w:type="dxa"/>
            <w:shd w:val="clear" w:color="auto" w:fill="auto"/>
            <w:tcMar>
              <w:top w:w="108" w:type="dxa"/>
              <w:bottom w:w="108" w:type="dxa"/>
            </w:tcMar>
          </w:tcPr>
          <w:p w14:paraId="5DBCC9DD" w14:textId="77777777" w:rsidR="00E13040" w:rsidRPr="00FA1188" w:rsidRDefault="00E13040" w:rsidP="00E13040">
            <w:pPr>
              <w:spacing w:before="0" w:after="0"/>
              <w:ind w:left="0"/>
              <w:rPr>
                <w:rFonts w:asciiTheme="majorHAnsi" w:eastAsia="Times New Roman" w:hAnsiTheme="majorHAnsi" w:cstheme="majorHAnsi"/>
                <w:color w:val="auto"/>
                <w:lang w:val="en-US" w:eastAsia="en-GB"/>
              </w:rPr>
            </w:pPr>
          </w:p>
        </w:tc>
        <w:tc>
          <w:tcPr>
            <w:tcW w:w="2120" w:type="dxa"/>
            <w:shd w:val="clear" w:color="auto" w:fill="auto"/>
            <w:tcMar>
              <w:top w:w="108" w:type="dxa"/>
              <w:bottom w:w="108" w:type="dxa"/>
            </w:tcMar>
          </w:tcPr>
          <w:p w14:paraId="2E991674" w14:textId="77777777" w:rsidR="00E13040" w:rsidRPr="00FA1188" w:rsidRDefault="00E13040" w:rsidP="00E13040">
            <w:pPr>
              <w:spacing w:before="0" w:after="0"/>
              <w:ind w:left="0"/>
              <w:rPr>
                <w:rFonts w:asciiTheme="majorHAnsi" w:eastAsia="Times New Roman" w:hAnsiTheme="majorHAnsi" w:cstheme="majorHAnsi"/>
                <w:color w:val="auto"/>
                <w:lang w:val="en-US" w:eastAsia="en-GB"/>
              </w:rPr>
            </w:pPr>
          </w:p>
        </w:tc>
        <w:tc>
          <w:tcPr>
            <w:tcW w:w="2482" w:type="dxa"/>
            <w:shd w:val="clear" w:color="auto" w:fill="auto"/>
            <w:tcMar>
              <w:top w:w="108" w:type="dxa"/>
              <w:bottom w:w="108" w:type="dxa"/>
            </w:tcMar>
          </w:tcPr>
          <w:p w14:paraId="41FF3196" w14:textId="77777777" w:rsidR="00E13040" w:rsidRPr="00FA1188" w:rsidRDefault="00E13040" w:rsidP="00E13040">
            <w:pPr>
              <w:spacing w:before="0" w:after="0"/>
              <w:ind w:left="0"/>
              <w:jc w:val="center"/>
              <w:rPr>
                <w:rFonts w:asciiTheme="majorHAnsi" w:eastAsia="Times New Roman" w:hAnsiTheme="majorHAnsi" w:cstheme="majorHAnsi"/>
                <w:b/>
                <w:color w:val="auto"/>
                <w:lang w:val="en-US" w:eastAsia="en-GB"/>
              </w:rPr>
            </w:pPr>
          </w:p>
        </w:tc>
      </w:tr>
      <w:tr w:rsidR="004266CB" w:rsidRPr="00E13040" w14:paraId="7E3F9637" w14:textId="77777777" w:rsidTr="00FA1188">
        <w:trPr>
          <w:jc w:val="center"/>
        </w:trPr>
        <w:tc>
          <w:tcPr>
            <w:tcW w:w="4227" w:type="dxa"/>
            <w:shd w:val="clear" w:color="auto" w:fill="auto"/>
            <w:tcMar>
              <w:top w:w="108" w:type="dxa"/>
              <w:bottom w:w="108" w:type="dxa"/>
            </w:tcMar>
          </w:tcPr>
          <w:p w14:paraId="6F827F39" w14:textId="46D860FB" w:rsidR="004266CB" w:rsidRDefault="004266CB" w:rsidP="00E13040">
            <w:pPr>
              <w:spacing w:before="0" w:after="0"/>
              <w:ind w:left="0"/>
              <w:rPr>
                <w:rFonts w:asciiTheme="majorHAnsi" w:eastAsia="Times New Roman" w:hAnsiTheme="majorHAnsi" w:cstheme="majorHAnsi"/>
                <w:color w:val="auto"/>
                <w:lang w:val="en-US" w:eastAsia="en-GB"/>
              </w:rPr>
            </w:pPr>
            <w:r>
              <w:rPr>
                <w:rFonts w:asciiTheme="majorHAnsi" w:eastAsia="Times New Roman" w:hAnsiTheme="majorHAnsi" w:cstheme="majorHAnsi"/>
                <w:color w:val="auto"/>
                <w:lang w:val="en-US" w:eastAsia="en-GB"/>
              </w:rPr>
              <w:t>Is a Q</w:t>
            </w:r>
            <w:r w:rsidR="009A11E4">
              <w:rPr>
                <w:rFonts w:asciiTheme="majorHAnsi" w:eastAsia="Times New Roman" w:hAnsiTheme="majorHAnsi" w:cstheme="majorHAnsi"/>
                <w:color w:val="auto"/>
                <w:lang w:val="en-US" w:eastAsia="en-GB"/>
              </w:rPr>
              <w:t>uality Impact Assessment (Q</w:t>
            </w:r>
            <w:r>
              <w:rPr>
                <w:rFonts w:asciiTheme="majorHAnsi" w:eastAsia="Times New Roman" w:hAnsiTheme="majorHAnsi" w:cstheme="majorHAnsi"/>
                <w:color w:val="auto"/>
                <w:lang w:val="en-US" w:eastAsia="en-GB"/>
              </w:rPr>
              <w:t>IA</w:t>
            </w:r>
            <w:r w:rsidR="009A11E4">
              <w:rPr>
                <w:rFonts w:asciiTheme="majorHAnsi" w:eastAsia="Times New Roman" w:hAnsiTheme="majorHAnsi" w:cstheme="majorHAnsi"/>
                <w:color w:val="auto"/>
                <w:lang w:val="en-US" w:eastAsia="en-GB"/>
              </w:rPr>
              <w:t>)</w:t>
            </w:r>
            <w:r>
              <w:rPr>
                <w:rFonts w:asciiTheme="majorHAnsi" w:eastAsia="Times New Roman" w:hAnsiTheme="majorHAnsi" w:cstheme="majorHAnsi"/>
                <w:color w:val="auto"/>
                <w:lang w:val="en-US" w:eastAsia="en-GB"/>
              </w:rPr>
              <w:t xml:space="preserve"> or </w:t>
            </w:r>
            <w:r w:rsidR="002D4474">
              <w:rPr>
                <w:rFonts w:asciiTheme="majorHAnsi" w:eastAsia="Times New Roman" w:hAnsiTheme="majorHAnsi" w:cstheme="majorHAnsi"/>
                <w:color w:val="auto"/>
                <w:lang w:val="en-US" w:eastAsia="en-GB"/>
              </w:rPr>
              <w:t xml:space="preserve">Privacy Impact Assessment </w:t>
            </w:r>
            <w:r>
              <w:rPr>
                <w:rFonts w:asciiTheme="majorHAnsi" w:eastAsia="Times New Roman" w:hAnsiTheme="majorHAnsi" w:cstheme="majorHAnsi"/>
                <w:color w:val="auto"/>
                <w:lang w:val="en-US" w:eastAsia="en-GB"/>
              </w:rPr>
              <w:t>required?</w:t>
            </w:r>
          </w:p>
          <w:p w14:paraId="35D8D191" w14:textId="1936CD53" w:rsidR="009A11E4" w:rsidRPr="00FD3475" w:rsidRDefault="009A11E4" w:rsidP="00E13040">
            <w:pPr>
              <w:spacing w:before="0" w:after="0"/>
              <w:ind w:left="0"/>
              <w:rPr>
                <w:rFonts w:asciiTheme="majorHAnsi" w:eastAsia="Times New Roman" w:hAnsiTheme="majorHAnsi" w:cstheme="majorHAnsi"/>
                <w:i/>
                <w:iCs/>
                <w:color w:val="auto"/>
                <w:lang w:val="en-US" w:eastAsia="en-GB"/>
              </w:rPr>
            </w:pPr>
            <w:r w:rsidRPr="00FD3475">
              <w:rPr>
                <w:rFonts w:asciiTheme="majorHAnsi" w:eastAsia="Times New Roman" w:hAnsiTheme="majorHAnsi" w:cstheme="majorHAnsi"/>
                <w:i/>
                <w:iCs/>
                <w:color w:val="auto"/>
                <w:lang w:val="en-US" w:eastAsia="en-GB"/>
              </w:rPr>
              <w:t>NB</w:t>
            </w:r>
            <w:proofErr w:type="gramStart"/>
            <w:r w:rsidRPr="00FD3475">
              <w:rPr>
                <w:rFonts w:asciiTheme="majorHAnsi" w:eastAsia="Times New Roman" w:hAnsiTheme="majorHAnsi" w:cstheme="majorHAnsi"/>
                <w:i/>
                <w:iCs/>
                <w:color w:val="auto"/>
                <w:lang w:val="en-US" w:eastAsia="en-GB"/>
              </w:rPr>
              <w:t>:  Seek</w:t>
            </w:r>
            <w:proofErr w:type="gramEnd"/>
            <w:r w:rsidRPr="00FD3475">
              <w:rPr>
                <w:rFonts w:asciiTheme="majorHAnsi" w:eastAsia="Times New Roman" w:hAnsiTheme="majorHAnsi" w:cstheme="majorHAnsi"/>
                <w:i/>
                <w:iCs/>
                <w:color w:val="auto"/>
                <w:lang w:val="en-US" w:eastAsia="en-GB"/>
              </w:rPr>
              <w:t xml:space="preserve"> advice from Quality Team </w:t>
            </w:r>
            <w:r w:rsidR="002D4474">
              <w:rPr>
                <w:rFonts w:asciiTheme="majorHAnsi" w:eastAsia="Times New Roman" w:hAnsiTheme="majorHAnsi" w:cstheme="majorHAnsi"/>
                <w:i/>
                <w:iCs/>
                <w:color w:val="auto"/>
                <w:lang w:val="en-US" w:eastAsia="en-GB"/>
              </w:rPr>
              <w:t xml:space="preserve">or Information Governance Team </w:t>
            </w:r>
            <w:r w:rsidRPr="00FD3475">
              <w:rPr>
                <w:rFonts w:asciiTheme="majorHAnsi" w:eastAsia="Times New Roman" w:hAnsiTheme="majorHAnsi" w:cstheme="majorHAnsi"/>
                <w:i/>
                <w:iCs/>
                <w:color w:val="auto"/>
                <w:lang w:val="en-US" w:eastAsia="en-GB"/>
              </w:rPr>
              <w:t xml:space="preserve">if required. </w:t>
            </w:r>
          </w:p>
        </w:tc>
        <w:tc>
          <w:tcPr>
            <w:tcW w:w="1030" w:type="dxa"/>
            <w:shd w:val="clear" w:color="auto" w:fill="auto"/>
            <w:tcMar>
              <w:top w:w="108" w:type="dxa"/>
              <w:bottom w:w="108" w:type="dxa"/>
            </w:tcMar>
          </w:tcPr>
          <w:p w14:paraId="59EC82A3" w14:textId="77777777" w:rsidR="004266CB" w:rsidRPr="00FA1188" w:rsidRDefault="004266CB" w:rsidP="00E13040">
            <w:pPr>
              <w:spacing w:before="0" w:after="0"/>
              <w:ind w:left="0"/>
              <w:rPr>
                <w:rFonts w:asciiTheme="majorHAnsi" w:eastAsia="Times New Roman" w:hAnsiTheme="majorHAnsi" w:cstheme="majorHAnsi"/>
                <w:color w:val="auto"/>
                <w:lang w:val="en-US" w:eastAsia="en-GB"/>
              </w:rPr>
            </w:pPr>
          </w:p>
        </w:tc>
        <w:tc>
          <w:tcPr>
            <w:tcW w:w="2120" w:type="dxa"/>
            <w:shd w:val="clear" w:color="auto" w:fill="auto"/>
            <w:tcMar>
              <w:top w:w="108" w:type="dxa"/>
              <w:bottom w:w="108" w:type="dxa"/>
            </w:tcMar>
          </w:tcPr>
          <w:p w14:paraId="615C94AF" w14:textId="77777777" w:rsidR="004266CB" w:rsidRPr="00FA1188" w:rsidRDefault="004266CB" w:rsidP="00E13040">
            <w:pPr>
              <w:spacing w:before="0" w:after="0"/>
              <w:ind w:left="0"/>
              <w:rPr>
                <w:rFonts w:asciiTheme="majorHAnsi" w:eastAsia="Times New Roman" w:hAnsiTheme="majorHAnsi" w:cstheme="majorHAnsi"/>
                <w:color w:val="auto"/>
                <w:lang w:val="en-US" w:eastAsia="en-GB"/>
              </w:rPr>
            </w:pPr>
          </w:p>
        </w:tc>
        <w:tc>
          <w:tcPr>
            <w:tcW w:w="2482" w:type="dxa"/>
            <w:shd w:val="clear" w:color="auto" w:fill="auto"/>
            <w:tcMar>
              <w:top w:w="108" w:type="dxa"/>
              <w:bottom w:w="108" w:type="dxa"/>
            </w:tcMar>
          </w:tcPr>
          <w:p w14:paraId="37C0E5E0" w14:textId="77777777" w:rsidR="004266CB" w:rsidRPr="00FA1188" w:rsidRDefault="004266CB" w:rsidP="00E13040">
            <w:pPr>
              <w:spacing w:before="0" w:after="0"/>
              <w:ind w:left="0"/>
              <w:jc w:val="center"/>
              <w:rPr>
                <w:rFonts w:asciiTheme="majorHAnsi" w:eastAsia="Times New Roman" w:hAnsiTheme="majorHAnsi" w:cstheme="majorHAnsi"/>
                <w:b/>
                <w:color w:val="auto"/>
                <w:lang w:val="en-US" w:eastAsia="en-GB"/>
              </w:rPr>
            </w:pPr>
          </w:p>
        </w:tc>
      </w:tr>
      <w:tr w:rsidR="00E13040" w:rsidRPr="00E13040" w14:paraId="38C14A8D" w14:textId="77777777" w:rsidTr="00FA1188">
        <w:trPr>
          <w:jc w:val="center"/>
        </w:trPr>
        <w:tc>
          <w:tcPr>
            <w:tcW w:w="4227" w:type="dxa"/>
            <w:shd w:val="clear" w:color="auto" w:fill="auto"/>
            <w:tcMar>
              <w:top w:w="108" w:type="dxa"/>
              <w:bottom w:w="108" w:type="dxa"/>
            </w:tcMar>
          </w:tcPr>
          <w:p w14:paraId="7F7E0E31" w14:textId="77777777" w:rsidR="00E13040" w:rsidRPr="00FA1188" w:rsidRDefault="00E13040" w:rsidP="00E13040">
            <w:pPr>
              <w:spacing w:before="0" w:after="0"/>
              <w:ind w:left="0"/>
              <w:rPr>
                <w:rFonts w:asciiTheme="majorHAnsi" w:eastAsia="Times New Roman" w:hAnsiTheme="majorHAnsi" w:cstheme="majorHAnsi"/>
                <w:color w:val="auto"/>
                <w:lang w:val="en-US" w:eastAsia="en-GB"/>
              </w:rPr>
            </w:pPr>
            <w:r w:rsidRPr="00FA1188">
              <w:rPr>
                <w:rFonts w:asciiTheme="majorHAnsi" w:eastAsia="Times New Roman" w:hAnsiTheme="majorHAnsi" w:cstheme="majorHAnsi"/>
                <w:color w:val="auto"/>
                <w:lang w:val="en-US" w:eastAsia="en-GB"/>
              </w:rPr>
              <w:t>Is there a clear indication of how the policy will be implemented?</w:t>
            </w:r>
          </w:p>
        </w:tc>
        <w:tc>
          <w:tcPr>
            <w:tcW w:w="1030" w:type="dxa"/>
            <w:shd w:val="clear" w:color="auto" w:fill="auto"/>
            <w:tcMar>
              <w:top w:w="108" w:type="dxa"/>
              <w:bottom w:w="108" w:type="dxa"/>
            </w:tcMar>
          </w:tcPr>
          <w:p w14:paraId="21F35EDF" w14:textId="77777777" w:rsidR="00E13040" w:rsidRPr="00FA1188" w:rsidRDefault="00E13040" w:rsidP="00E13040">
            <w:pPr>
              <w:spacing w:before="0" w:after="0"/>
              <w:ind w:left="0"/>
              <w:rPr>
                <w:rFonts w:asciiTheme="majorHAnsi" w:eastAsia="Times New Roman" w:hAnsiTheme="majorHAnsi" w:cstheme="majorHAnsi"/>
                <w:color w:val="auto"/>
                <w:lang w:val="en-US" w:eastAsia="en-GB"/>
              </w:rPr>
            </w:pPr>
          </w:p>
        </w:tc>
        <w:tc>
          <w:tcPr>
            <w:tcW w:w="2120" w:type="dxa"/>
            <w:shd w:val="clear" w:color="auto" w:fill="auto"/>
            <w:tcMar>
              <w:top w:w="108" w:type="dxa"/>
              <w:bottom w:w="108" w:type="dxa"/>
            </w:tcMar>
          </w:tcPr>
          <w:p w14:paraId="108B483D" w14:textId="77777777" w:rsidR="00E13040" w:rsidRPr="00FA1188" w:rsidRDefault="00E13040" w:rsidP="00E13040">
            <w:pPr>
              <w:spacing w:before="0" w:after="0"/>
              <w:ind w:left="0"/>
              <w:rPr>
                <w:rFonts w:asciiTheme="majorHAnsi" w:eastAsia="Times New Roman" w:hAnsiTheme="majorHAnsi" w:cstheme="majorHAnsi"/>
                <w:color w:val="auto"/>
                <w:lang w:val="en-US" w:eastAsia="en-GB"/>
              </w:rPr>
            </w:pPr>
          </w:p>
        </w:tc>
        <w:tc>
          <w:tcPr>
            <w:tcW w:w="2482" w:type="dxa"/>
            <w:shd w:val="clear" w:color="auto" w:fill="auto"/>
            <w:tcMar>
              <w:top w:w="108" w:type="dxa"/>
              <w:bottom w:w="108" w:type="dxa"/>
            </w:tcMar>
          </w:tcPr>
          <w:p w14:paraId="4A5EFA9E" w14:textId="77777777" w:rsidR="00E13040" w:rsidRPr="00FA1188" w:rsidRDefault="00E13040" w:rsidP="00E13040">
            <w:pPr>
              <w:spacing w:before="0" w:after="0"/>
              <w:ind w:left="0"/>
              <w:jc w:val="center"/>
              <w:rPr>
                <w:rFonts w:asciiTheme="majorHAnsi" w:eastAsia="Times New Roman" w:hAnsiTheme="majorHAnsi" w:cstheme="majorHAnsi"/>
                <w:b/>
                <w:color w:val="auto"/>
                <w:lang w:val="en-US" w:eastAsia="en-GB"/>
              </w:rPr>
            </w:pPr>
          </w:p>
        </w:tc>
      </w:tr>
      <w:tr w:rsidR="003547D8" w:rsidRPr="00E13040" w14:paraId="514E93B8" w14:textId="77777777" w:rsidTr="00FA1188">
        <w:trPr>
          <w:jc w:val="center"/>
        </w:trPr>
        <w:tc>
          <w:tcPr>
            <w:tcW w:w="4227" w:type="dxa"/>
            <w:shd w:val="clear" w:color="auto" w:fill="auto"/>
            <w:tcMar>
              <w:top w:w="108" w:type="dxa"/>
              <w:bottom w:w="108" w:type="dxa"/>
            </w:tcMar>
          </w:tcPr>
          <w:p w14:paraId="67088EAB" w14:textId="26DE8856" w:rsidR="003547D8" w:rsidRPr="00FA1188" w:rsidRDefault="003547D8" w:rsidP="00E13040">
            <w:pPr>
              <w:spacing w:before="0" w:after="0"/>
              <w:ind w:left="0"/>
              <w:rPr>
                <w:rFonts w:asciiTheme="majorHAnsi" w:eastAsia="Times New Roman" w:hAnsiTheme="majorHAnsi" w:cstheme="majorHAnsi"/>
                <w:color w:val="auto"/>
                <w:lang w:val="en-US" w:eastAsia="en-GB"/>
              </w:rPr>
            </w:pPr>
            <w:r>
              <w:rPr>
                <w:rFonts w:asciiTheme="majorHAnsi" w:eastAsia="Times New Roman" w:hAnsiTheme="majorHAnsi" w:cstheme="majorHAnsi"/>
                <w:color w:val="auto"/>
                <w:lang w:val="en-US" w:eastAsia="en-GB"/>
              </w:rPr>
              <w:t xml:space="preserve">Have job titles/responsibilities been updated to reflect the current ICB structure. </w:t>
            </w:r>
          </w:p>
        </w:tc>
        <w:tc>
          <w:tcPr>
            <w:tcW w:w="1030" w:type="dxa"/>
            <w:shd w:val="clear" w:color="auto" w:fill="auto"/>
            <w:tcMar>
              <w:top w:w="108" w:type="dxa"/>
              <w:bottom w:w="108" w:type="dxa"/>
            </w:tcMar>
          </w:tcPr>
          <w:p w14:paraId="4E561308" w14:textId="77777777" w:rsidR="003547D8" w:rsidRPr="00FA1188" w:rsidRDefault="003547D8" w:rsidP="00E13040">
            <w:pPr>
              <w:spacing w:before="0" w:after="0"/>
              <w:ind w:left="0"/>
              <w:rPr>
                <w:rFonts w:asciiTheme="majorHAnsi" w:eastAsia="Times New Roman" w:hAnsiTheme="majorHAnsi" w:cstheme="majorHAnsi"/>
                <w:color w:val="auto"/>
                <w:lang w:val="en-US" w:eastAsia="en-GB"/>
              </w:rPr>
            </w:pPr>
          </w:p>
        </w:tc>
        <w:tc>
          <w:tcPr>
            <w:tcW w:w="2120" w:type="dxa"/>
            <w:shd w:val="clear" w:color="auto" w:fill="auto"/>
            <w:tcMar>
              <w:top w:w="108" w:type="dxa"/>
              <w:bottom w:w="108" w:type="dxa"/>
            </w:tcMar>
          </w:tcPr>
          <w:p w14:paraId="5724FCBC" w14:textId="77777777" w:rsidR="003547D8" w:rsidRPr="00FA1188" w:rsidRDefault="003547D8" w:rsidP="00E13040">
            <w:pPr>
              <w:spacing w:before="0" w:after="0"/>
              <w:ind w:left="0"/>
              <w:rPr>
                <w:rFonts w:asciiTheme="majorHAnsi" w:eastAsia="Times New Roman" w:hAnsiTheme="majorHAnsi" w:cstheme="majorHAnsi"/>
                <w:color w:val="auto"/>
                <w:lang w:val="en-US" w:eastAsia="en-GB"/>
              </w:rPr>
            </w:pPr>
          </w:p>
        </w:tc>
        <w:tc>
          <w:tcPr>
            <w:tcW w:w="2482" w:type="dxa"/>
            <w:shd w:val="clear" w:color="auto" w:fill="auto"/>
            <w:tcMar>
              <w:top w:w="108" w:type="dxa"/>
              <w:bottom w:w="108" w:type="dxa"/>
            </w:tcMar>
          </w:tcPr>
          <w:p w14:paraId="4100A88A" w14:textId="77777777" w:rsidR="003547D8" w:rsidRPr="00FA1188" w:rsidRDefault="003547D8" w:rsidP="00E13040">
            <w:pPr>
              <w:spacing w:before="0" w:after="0"/>
              <w:ind w:left="0"/>
              <w:jc w:val="center"/>
              <w:rPr>
                <w:rFonts w:asciiTheme="majorHAnsi" w:eastAsia="Times New Roman" w:hAnsiTheme="majorHAnsi" w:cstheme="majorHAnsi"/>
                <w:b/>
                <w:color w:val="auto"/>
                <w:lang w:val="en-US" w:eastAsia="en-GB"/>
              </w:rPr>
            </w:pPr>
          </w:p>
        </w:tc>
      </w:tr>
      <w:tr w:rsidR="00026EB2" w:rsidRPr="00E13040" w14:paraId="5153AC02" w14:textId="77777777" w:rsidTr="00FA1188">
        <w:trPr>
          <w:jc w:val="center"/>
        </w:trPr>
        <w:tc>
          <w:tcPr>
            <w:tcW w:w="4227" w:type="dxa"/>
            <w:shd w:val="clear" w:color="auto" w:fill="auto"/>
            <w:tcMar>
              <w:top w:w="108" w:type="dxa"/>
              <w:bottom w:w="108" w:type="dxa"/>
            </w:tcMar>
          </w:tcPr>
          <w:p w14:paraId="1844CCFC" w14:textId="7A685014" w:rsidR="00026EB2" w:rsidRDefault="0096100F" w:rsidP="00E13040">
            <w:pPr>
              <w:spacing w:before="0" w:after="0"/>
              <w:ind w:left="0"/>
              <w:rPr>
                <w:rFonts w:asciiTheme="majorHAnsi" w:eastAsia="Times New Roman" w:hAnsiTheme="majorHAnsi" w:cstheme="majorHAnsi"/>
                <w:color w:val="auto"/>
                <w:lang w:val="en-US" w:eastAsia="en-GB"/>
              </w:rPr>
            </w:pPr>
            <w:r>
              <w:rPr>
                <w:rFonts w:asciiTheme="majorHAnsi" w:eastAsia="Times New Roman" w:hAnsiTheme="majorHAnsi" w:cstheme="majorHAnsi"/>
                <w:color w:val="auto"/>
                <w:lang w:val="en-US" w:eastAsia="en-GB"/>
              </w:rPr>
              <w:t xml:space="preserve">Has the </w:t>
            </w:r>
            <w:r w:rsidR="008517FE">
              <w:rPr>
                <w:rFonts w:asciiTheme="majorHAnsi" w:eastAsia="Times New Roman" w:hAnsiTheme="majorHAnsi" w:cstheme="majorHAnsi"/>
                <w:color w:val="auto"/>
                <w:lang w:val="en-US" w:eastAsia="en-GB"/>
              </w:rPr>
              <w:t>‘</w:t>
            </w:r>
            <w:r>
              <w:rPr>
                <w:rFonts w:asciiTheme="majorHAnsi" w:eastAsia="Times New Roman" w:hAnsiTheme="majorHAnsi" w:cstheme="majorHAnsi"/>
                <w:color w:val="auto"/>
                <w:lang w:val="en-US" w:eastAsia="en-GB"/>
              </w:rPr>
              <w:t>Footer</w:t>
            </w:r>
            <w:r w:rsidR="008517FE">
              <w:rPr>
                <w:rFonts w:asciiTheme="majorHAnsi" w:eastAsia="Times New Roman" w:hAnsiTheme="majorHAnsi" w:cstheme="majorHAnsi"/>
                <w:color w:val="auto"/>
                <w:lang w:val="en-US" w:eastAsia="en-GB"/>
              </w:rPr>
              <w:t>’</w:t>
            </w:r>
            <w:r>
              <w:rPr>
                <w:rFonts w:asciiTheme="majorHAnsi" w:eastAsia="Times New Roman" w:hAnsiTheme="majorHAnsi" w:cstheme="majorHAnsi"/>
                <w:color w:val="auto"/>
                <w:lang w:val="en-US" w:eastAsia="en-GB"/>
              </w:rPr>
              <w:t xml:space="preserve"> of the policy been updated to reflect correct name, version and page numbers? </w:t>
            </w:r>
          </w:p>
        </w:tc>
        <w:tc>
          <w:tcPr>
            <w:tcW w:w="1030" w:type="dxa"/>
            <w:shd w:val="clear" w:color="auto" w:fill="auto"/>
            <w:tcMar>
              <w:top w:w="108" w:type="dxa"/>
              <w:bottom w:w="108" w:type="dxa"/>
            </w:tcMar>
          </w:tcPr>
          <w:p w14:paraId="2278AB27" w14:textId="77777777" w:rsidR="00026EB2" w:rsidRPr="00FA1188" w:rsidRDefault="00026EB2" w:rsidP="00E13040">
            <w:pPr>
              <w:spacing w:before="0" w:after="0"/>
              <w:ind w:left="0"/>
              <w:rPr>
                <w:rFonts w:asciiTheme="majorHAnsi" w:eastAsia="Times New Roman" w:hAnsiTheme="majorHAnsi" w:cstheme="majorHAnsi"/>
                <w:color w:val="auto"/>
                <w:lang w:val="en-US" w:eastAsia="en-GB"/>
              </w:rPr>
            </w:pPr>
          </w:p>
        </w:tc>
        <w:tc>
          <w:tcPr>
            <w:tcW w:w="2120" w:type="dxa"/>
            <w:shd w:val="clear" w:color="auto" w:fill="auto"/>
            <w:tcMar>
              <w:top w:w="108" w:type="dxa"/>
              <w:bottom w:w="108" w:type="dxa"/>
            </w:tcMar>
          </w:tcPr>
          <w:p w14:paraId="0A4AB536" w14:textId="77777777" w:rsidR="00026EB2" w:rsidRPr="00FA1188" w:rsidRDefault="00026EB2" w:rsidP="00E13040">
            <w:pPr>
              <w:spacing w:before="0" w:after="0"/>
              <w:ind w:left="0"/>
              <w:rPr>
                <w:rFonts w:asciiTheme="majorHAnsi" w:eastAsia="Times New Roman" w:hAnsiTheme="majorHAnsi" w:cstheme="majorHAnsi"/>
                <w:color w:val="auto"/>
                <w:lang w:val="en-US" w:eastAsia="en-GB"/>
              </w:rPr>
            </w:pPr>
          </w:p>
        </w:tc>
        <w:tc>
          <w:tcPr>
            <w:tcW w:w="2482" w:type="dxa"/>
            <w:shd w:val="clear" w:color="auto" w:fill="auto"/>
            <w:tcMar>
              <w:top w:w="108" w:type="dxa"/>
              <w:bottom w:w="108" w:type="dxa"/>
            </w:tcMar>
          </w:tcPr>
          <w:p w14:paraId="6F169B60" w14:textId="77777777" w:rsidR="00026EB2" w:rsidRPr="00FA1188" w:rsidRDefault="00026EB2" w:rsidP="00E13040">
            <w:pPr>
              <w:spacing w:before="0" w:after="0"/>
              <w:ind w:left="0"/>
              <w:jc w:val="center"/>
              <w:rPr>
                <w:rFonts w:asciiTheme="majorHAnsi" w:eastAsia="Times New Roman" w:hAnsiTheme="majorHAnsi" w:cstheme="majorHAnsi"/>
                <w:b/>
                <w:color w:val="auto"/>
                <w:lang w:val="en-US" w:eastAsia="en-GB"/>
              </w:rPr>
            </w:pPr>
          </w:p>
        </w:tc>
      </w:tr>
      <w:tr w:rsidR="00E643B4" w:rsidRPr="00E13040" w14:paraId="33539FDC" w14:textId="77777777" w:rsidTr="00FA1188">
        <w:trPr>
          <w:jc w:val="center"/>
        </w:trPr>
        <w:tc>
          <w:tcPr>
            <w:tcW w:w="4227" w:type="dxa"/>
            <w:shd w:val="clear" w:color="auto" w:fill="auto"/>
            <w:tcMar>
              <w:top w:w="108" w:type="dxa"/>
              <w:bottom w:w="108" w:type="dxa"/>
            </w:tcMar>
          </w:tcPr>
          <w:p w14:paraId="7CDE283A" w14:textId="60DA8FE5" w:rsidR="00E643B4" w:rsidRDefault="00E643B4" w:rsidP="00E13040">
            <w:pPr>
              <w:spacing w:before="0" w:after="0"/>
              <w:ind w:left="0"/>
              <w:rPr>
                <w:rFonts w:asciiTheme="majorHAnsi" w:eastAsia="Times New Roman" w:hAnsiTheme="majorHAnsi" w:cstheme="majorHAnsi"/>
                <w:color w:val="auto"/>
                <w:lang w:val="en-US" w:eastAsia="en-GB"/>
              </w:rPr>
            </w:pPr>
            <w:r>
              <w:rPr>
                <w:rFonts w:asciiTheme="majorHAnsi" w:eastAsia="Times New Roman" w:hAnsiTheme="majorHAnsi" w:cstheme="majorHAnsi"/>
                <w:color w:val="auto"/>
                <w:lang w:val="en-US" w:eastAsia="en-GB"/>
              </w:rPr>
              <w:t xml:space="preserve">If the policy includes </w:t>
            </w:r>
            <w:r w:rsidR="007309AB">
              <w:rPr>
                <w:rFonts w:asciiTheme="majorHAnsi" w:eastAsia="Times New Roman" w:hAnsiTheme="majorHAnsi" w:cstheme="majorHAnsi"/>
                <w:color w:val="auto"/>
                <w:lang w:val="en-US" w:eastAsia="en-GB"/>
              </w:rPr>
              <w:t xml:space="preserve">tables, </w:t>
            </w:r>
            <w:r>
              <w:rPr>
                <w:rFonts w:asciiTheme="majorHAnsi" w:eastAsia="Times New Roman" w:hAnsiTheme="majorHAnsi" w:cstheme="majorHAnsi"/>
                <w:color w:val="auto"/>
                <w:lang w:val="en-US" w:eastAsia="en-GB"/>
              </w:rPr>
              <w:t>flowchart</w:t>
            </w:r>
            <w:r w:rsidR="007309AB">
              <w:rPr>
                <w:rFonts w:asciiTheme="majorHAnsi" w:eastAsia="Times New Roman" w:hAnsiTheme="majorHAnsi" w:cstheme="majorHAnsi"/>
                <w:color w:val="auto"/>
                <w:lang w:val="en-US" w:eastAsia="en-GB"/>
              </w:rPr>
              <w:t>s</w:t>
            </w:r>
            <w:r>
              <w:rPr>
                <w:rFonts w:asciiTheme="majorHAnsi" w:eastAsia="Times New Roman" w:hAnsiTheme="majorHAnsi" w:cstheme="majorHAnsi"/>
                <w:color w:val="auto"/>
                <w:lang w:val="en-US" w:eastAsia="en-GB"/>
              </w:rPr>
              <w:t xml:space="preserve"> or diagrams, do these </w:t>
            </w:r>
            <w:r w:rsidR="002119AC">
              <w:rPr>
                <w:rFonts w:asciiTheme="majorHAnsi" w:eastAsia="Times New Roman" w:hAnsiTheme="majorHAnsi" w:cstheme="majorHAnsi"/>
                <w:color w:val="auto"/>
                <w:lang w:val="en-US" w:eastAsia="en-GB"/>
              </w:rPr>
              <w:t>align with the</w:t>
            </w:r>
            <w:r>
              <w:rPr>
                <w:rFonts w:asciiTheme="majorHAnsi" w:eastAsia="Times New Roman" w:hAnsiTheme="majorHAnsi" w:cstheme="majorHAnsi"/>
                <w:color w:val="auto"/>
                <w:lang w:val="en-US" w:eastAsia="en-GB"/>
              </w:rPr>
              <w:t xml:space="preserve"> content of the policy</w:t>
            </w:r>
            <w:r w:rsidR="002119AC">
              <w:rPr>
                <w:rFonts w:asciiTheme="majorHAnsi" w:eastAsia="Times New Roman" w:hAnsiTheme="majorHAnsi" w:cstheme="majorHAnsi"/>
                <w:color w:val="auto"/>
                <w:lang w:val="en-US" w:eastAsia="en-GB"/>
              </w:rPr>
              <w:t xml:space="preserve"> and meet website accessibility standards? </w:t>
            </w:r>
          </w:p>
        </w:tc>
        <w:tc>
          <w:tcPr>
            <w:tcW w:w="1030" w:type="dxa"/>
            <w:shd w:val="clear" w:color="auto" w:fill="auto"/>
            <w:tcMar>
              <w:top w:w="108" w:type="dxa"/>
              <w:bottom w:w="108" w:type="dxa"/>
            </w:tcMar>
          </w:tcPr>
          <w:p w14:paraId="71BA31ED" w14:textId="77777777" w:rsidR="00E643B4" w:rsidRPr="00FA1188" w:rsidRDefault="00E643B4" w:rsidP="00E13040">
            <w:pPr>
              <w:spacing w:before="0" w:after="0"/>
              <w:ind w:left="0"/>
              <w:rPr>
                <w:rFonts w:asciiTheme="majorHAnsi" w:eastAsia="Times New Roman" w:hAnsiTheme="majorHAnsi" w:cstheme="majorHAnsi"/>
                <w:color w:val="auto"/>
                <w:lang w:val="en-US" w:eastAsia="en-GB"/>
              </w:rPr>
            </w:pPr>
          </w:p>
        </w:tc>
        <w:tc>
          <w:tcPr>
            <w:tcW w:w="2120" w:type="dxa"/>
            <w:shd w:val="clear" w:color="auto" w:fill="auto"/>
            <w:tcMar>
              <w:top w:w="108" w:type="dxa"/>
              <w:bottom w:w="108" w:type="dxa"/>
            </w:tcMar>
          </w:tcPr>
          <w:p w14:paraId="0F1A50DB" w14:textId="77777777" w:rsidR="00E643B4" w:rsidRPr="00FA1188" w:rsidRDefault="00E643B4" w:rsidP="00E13040">
            <w:pPr>
              <w:spacing w:before="0" w:after="0"/>
              <w:ind w:left="0"/>
              <w:rPr>
                <w:rFonts w:asciiTheme="majorHAnsi" w:eastAsia="Times New Roman" w:hAnsiTheme="majorHAnsi" w:cstheme="majorHAnsi"/>
                <w:color w:val="auto"/>
                <w:lang w:val="en-US" w:eastAsia="en-GB"/>
              </w:rPr>
            </w:pPr>
          </w:p>
        </w:tc>
        <w:tc>
          <w:tcPr>
            <w:tcW w:w="2482" w:type="dxa"/>
            <w:shd w:val="clear" w:color="auto" w:fill="auto"/>
            <w:tcMar>
              <w:top w:w="108" w:type="dxa"/>
              <w:bottom w:w="108" w:type="dxa"/>
            </w:tcMar>
          </w:tcPr>
          <w:p w14:paraId="7F9C897E" w14:textId="77777777" w:rsidR="00E643B4" w:rsidRPr="00FA1188" w:rsidRDefault="00E643B4" w:rsidP="00E13040">
            <w:pPr>
              <w:spacing w:before="0" w:after="0"/>
              <w:ind w:left="0"/>
              <w:jc w:val="center"/>
              <w:rPr>
                <w:rFonts w:asciiTheme="majorHAnsi" w:eastAsia="Times New Roman" w:hAnsiTheme="majorHAnsi" w:cstheme="majorHAnsi"/>
                <w:b/>
                <w:color w:val="auto"/>
                <w:lang w:val="en-US" w:eastAsia="en-GB"/>
              </w:rPr>
            </w:pPr>
          </w:p>
        </w:tc>
      </w:tr>
      <w:tr w:rsidR="003547D8" w:rsidRPr="00E13040" w14:paraId="605075C0" w14:textId="77777777" w:rsidTr="00FA1188">
        <w:trPr>
          <w:jc w:val="center"/>
        </w:trPr>
        <w:tc>
          <w:tcPr>
            <w:tcW w:w="4227" w:type="dxa"/>
            <w:shd w:val="clear" w:color="auto" w:fill="auto"/>
            <w:tcMar>
              <w:top w:w="108" w:type="dxa"/>
              <w:bottom w:w="108" w:type="dxa"/>
            </w:tcMar>
          </w:tcPr>
          <w:p w14:paraId="1FE647E1" w14:textId="520E7C43" w:rsidR="003547D8" w:rsidRDefault="003547D8" w:rsidP="00E13040">
            <w:pPr>
              <w:spacing w:before="0" w:after="0"/>
              <w:ind w:left="0"/>
              <w:rPr>
                <w:rFonts w:asciiTheme="majorHAnsi" w:eastAsia="Times New Roman" w:hAnsiTheme="majorHAnsi" w:cstheme="majorHAnsi"/>
                <w:color w:val="auto"/>
                <w:lang w:val="en-US" w:eastAsia="en-GB"/>
              </w:rPr>
            </w:pPr>
            <w:r>
              <w:rPr>
                <w:rFonts w:asciiTheme="majorHAnsi" w:eastAsia="Times New Roman" w:hAnsiTheme="majorHAnsi" w:cstheme="majorHAnsi"/>
                <w:color w:val="auto"/>
                <w:lang w:val="en-US" w:eastAsia="en-GB"/>
              </w:rPr>
              <w:t>Has a website accessibility check been undertaken and any issues addressed?</w:t>
            </w:r>
          </w:p>
        </w:tc>
        <w:tc>
          <w:tcPr>
            <w:tcW w:w="1030" w:type="dxa"/>
            <w:shd w:val="clear" w:color="auto" w:fill="auto"/>
            <w:tcMar>
              <w:top w:w="108" w:type="dxa"/>
              <w:bottom w:w="108" w:type="dxa"/>
            </w:tcMar>
          </w:tcPr>
          <w:p w14:paraId="6060432D" w14:textId="77777777" w:rsidR="003547D8" w:rsidRPr="00FA1188" w:rsidRDefault="003547D8" w:rsidP="00E13040">
            <w:pPr>
              <w:spacing w:before="0" w:after="0"/>
              <w:ind w:left="0"/>
              <w:rPr>
                <w:rFonts w:asciiTheme="majorHAnsi" w:eastAsia="Times New Roman" w:hAnsiTheme="majorHAnsi" w:cstheme="majorHAnsi"/>
                <w:color w:val="auto"/>
                <w:lang w:val="en-US" w:eastAsia="en-GB"/>
              </w:rPr>
            </w:pPr>
          </w:p>
        </w:tc>
        <w:tc>
          <w:tcPr>
            <w:tcW w:w="2120" w:type="dxa"/>
            <w:shd w:val="clear" w:color="auto" w:fill="auto"/>
            <w:tcMar>
              <w:top w:w="108" w:type="dxa"/>
              <w:bottom w:w="108" w:type="dxa"/>
            </w:tcMar>
          </w:tcPr>
          <w:p w14:paraId="67FDF747" w14:textId="77777777" w:rsidR="003547D8" w:rsidRPr="00FA1188" w:rsidRDefault="003547D8" w:rsidP="00E13040">
            <w:pPr>
              <w:spacing w:before="0" w:after="0"/>
              <w:ind w:left="0"/>
              <w:rPr>
                <w:rFonts w:asciiTheme="majorHAnsi" w:eastAsia="Times New Roman" w:hAnsiTheme="majorHAnsi" w:cstheme="majorHAnsi"/>
                <w:color w:val="auto"/>
                <w:lang w:val="en-US" w:eastAsia="en-GB"/>
              </w:rPr>
            </w:pPr>
          </w:p>
        </w:tc>
        <w:tc>
          <w:tcPr>
            <w:tcW w:w="2482" w:type="dxa"/>
            <w:shd w:val="clear" w:color="auto" w:fill="auto"/>
            <w:tcMar>
              <w:top w:w="108" w:type="dxa"/>
              <w:bottom w:w="108" w:type="dxa"/>
            </w:tcMar>
          </w:tcPr>
          <w:p w14:paraId="15044825" w14:textId="77777777" w:rsidR="003547D8" w:rsidRPr="00FA1188" w:rsidRDefault="003547D8" w:rsidP="00E13040">
            <w:pPr>
              <w:spacing w:before="0" w:after="0"/>
              <w:ind w:left="0"/>
              <w:jc w:val="center"/>
              <w:rPr>
                <w:rFonts w:asciiTheme="majorHAnsi" w:eastAsia="Times New Roman" w:hAnsiTheme="majorHAnsi" w:cstheme="majorHAnsi"/>
                <w:b/>
                <w:color w:val="auto"/>
                <w:lang w:val="en-US" w:eastAsia="en-GB"/>
              </w:rPr>
            </w:pPr>
          </w:p>
        </w:tc>
      </w:tr>
    </w:tbl>
    <w:p w14:paraId="09E61A66" w14:textId="77777777" w:rsidR="00C323F0" w:rsidRDefault="00C323F0" w:rsidP="00E13040">
      <w:pPr>
        <w:ind w:left="0"/>
        <w:sectPr w:rsidR="00C323F0" w:rsidSect="00A83F22">
          <w:headerReference w:type="even" r:id="rId16"/>
          <w:headerReference w:type="default" r:id="rId17"/>
          <w:footerReference w:type="even" r:id="rId18"/>
          <w:footerReference w:type="default" r:id="rId19"/>
          <w:headerReference w:type="first" r:id="rId20"/>
          <w:footerReference w:type="first" r:id="rId21"/>
          <w:pgSz w:w="11906" w:h="16838"/>
          <w:pgMar w:top="1134" w:right="1440" w:bottom="1797" w:left="1440" w:header="851" w:footer="709" w:gutter="0"/>
          <w:cols w:space="708"/>
          <w:titlePg/>
          <w:docGrid w:linePitch="360"/>
        </w:sectPr>
      </w:pPr>
    </w:p>
    <w:p w14:paraId="2AF74D67" w14:textId="77777777" w:rsidR="00E13040" w:rsidRDefault="00E13040" w:rsidP="00E13040">
      <w:pPr>
        <w:ind w:left="0"/>
      </w:pPr>
    </w:p>
    <w:p w14:paraId="0BC2211E" w14:textId="77777777" w:rsidR="00C323F0" w:rsidRDefault="00C323F0" w:rsidP="00C323F0">
      <w:pPr>
        <w:pStyle w:val="Heading2"/>
        <w:numPr>
          <w:ilvl w:val="0"/>
          <w:numId w:val="0"/>
        </w:numPr>
        <w:spacing w:before="240"/>
        <w:ind w:left="1134" w:hanging="1134"/>
      </w:pPr>
      <w:bookmarkStart w:id="69" w:name="_Toc216880679"/>
      <w:r>
        <w:t>Appendix D – Policy Template</w:t>
      </w:r>
      <w:bookmarkEnd w:id="69"/>
    </w:p>
    <w:p w14:paraId="7A1AE757" w14:textId="77777777" w:rsidR="00C323F0" w:rsidRDefault="00C323F0" w:rsidP="00E13040">
      <w:pPr>
        <w:ind w:left="0"/>
      </w:pPr>
    </w:p>
    <w:p w14:paraId="0C24D7E3" w14:textId="35768B0C" w:rsidR="00C323F0" w:rsidRDefault="00C323F0" w:rsidP="00E13040">
      <w:pPr>
        <w:ind w:left="0"/>
      </w:pPr>
      <w:r>
        <w:t xml:space="preserve">SEE </w:t>
      </w:r>
      <w:r w:rsidR="00AE7907">
        <w:t>NEXT PAGE</w:t>
      </w:r>
    </w:p>
    <w:p w14:paraId="51B9F2CD" w14:textId="77777777" w:rsidR="00C176AF" w:rsidRPr="00C176AF" w:rsidRDefault="00C176AF" w:rsidP="00C176AF"/>
    <w:p w14:paraId="75A313CE" w14:textId="77777777" w:rsidR="00C176AF" w:rsidRPr="00C176AF" w:rsidRDefault="00C176AF" w:rsidP="00C176AF"/>
    <w:p w14:paraId="6A2C7658" w14:textId="77777777" w:rsidR="00C176AF" w:rsidRPr="00C176AF" w:rsidRDefault="00C176AF" w:rsidP="00C176AF"/>
    <w:p w14:paraId="0D1749B1" w14:textId="77777777" w:rsidR="00C176AF" w:rsidRPr="00C176AF" w:rsidRDefault="00C176AF" w:rsidP="00C176AF"/>
    <w:p w14:paraId="397B1090" w14:textId="77777777" w:rsidR="00C176AF" w:rsidRPr="00C176AF" w:rsidRDefault="00C176AF" w:rsidP="00C176AF"/>
    <w:p w14:paraId="7C477324" w14:textId="77777777" w:rsidR="00C176AF" w:rsidRPr="00C176AF" w:rsidRDefault="00C176AF" w:rsidP="00C176AF"/>
    <w:p w14:paraId="4E936302" w14:textId="77777777" w:rsidR="00C176AF" w:rsidRPr="00C176AF" w:rsidRDefault="00C176AF" w:rsidP="00C176AF"/>
    <w:p w14:paraId="3F99C9A7" w14:textId="77777777" w:rsidR="00C176AF" w:rsidRPr="00C176AF" w:rsidRDefault="00C176AF" w:rsidP="00C176AF"/>
    <w:p w14:paraId="066EE79A" w14:textId="77777777" w:rsidR="00C176AF" w:rsidRPr="00C176AF" w:rsidRDefault="00C176AF" w:rsidP="00C176AF"/>
    <w:p w14:paraId="0D86C7EF" w14:textId="77777777" w:rsidR="00C176AF" w:rsidRPr="00C176AF" w:rsidRDefault="00C176AF" w:rsidP="00C176AF"/>
    <w:p w14:paraId="4B074C5F" w14:textId="77777777" w:rsidR="00C176AF" w:rsidRPr="00C176AF" w:rsidRDefault="00C176AF" w:rsidP="00C176AF"/>
    <w:p w14:paraId="7C0B75D5" w14:textId="77777777" w:rsidR="00C176AF" w:rsidRPr="00C176AF" w:rsidRDefault="00C176AF" w:rsidP="00C176AF"/>
    <w:p w14:paraId="4C7C8D71" w14:textId="77777777" w:rsidR="00C176AF" w:rsidRPr="00C176AF" w:rsidRDefault="00C176AF" w:rsidP="00C176AF"/>
    <w:p w14:paraId="16B6AC71" w14:textId="77777777" w:rsidR="00C176AF" w:rsidRDefault="00C176AF" w:rsidP="00C176AF"/>
    <w:p w14:paraId="62260988" w14:textId="77777777" w:rsidR="00C176AF" w:rsidRPr="00C176AF" w:rsidRDefault="00C176AF" w:rsidP="00C176AF"/>
    <w:p w14:paraId="42836A81" w14:textId="77777777" w:rsidR="00C176AF" w:rsidRDefault="00C176AF" w:rsidP="00C176AF">
      <w:pPr>
        <w:jc w:val="center"/>
      </w:pPr>
    </w:p>
    <w:p w14:paraId="212B85F7" w14:textId="4699B100" w:rsidR="00C176AF" w:rsidRPr="00C176AF" w:rsidRDefault="00C176AF" w:rsidP="00C176AF">
      <w:pPr>
        <w:tabs>
          <w:tab w:val="center" w:pos="5080"/>
        </w:tabs>
        <w:sectPr w:rsidR="00C176AF" w:rsidRPr="00C176AF" w:rsidSect="00C176AF">
          <w:footerReference w:type="first" r:id="rId22"/>
          <w:pgSz w:w="11906" w:h="16838"/>
          <w:pgMar w:top="1134" w:right="1440" w:bottom="1797" w:left="1440" w:header="851" w:footer="709" w:gutter="0"/>
          <w:cols w:space="708"/>
          <w:docGrid w:linePitch="360"/>
        </w:sectPr>
      </w:pPr>
      <w:r>
        <w:tab/>
      </w:r>
    </w:p>
    <w:p w14:paraId="2888875F" w14:textId="7E619C7F" w:rsidR="00C176AF" w:rsidRDefault="00C30A88" w:rsidP="00C30A88">
      <w:pPr>
        <w:tabs>
          <w:tab w:val="left" w:pos="2785"/>
        </w:tabs>
        <w:spacing w:before="480" w:after="240"/>
        <w:ind w:left="0"/>
        <w:jc w:val="right"/>
        <w:rPr>
          <w:rFonts w:asciiTheme="majorHAnsi" w:eastAsiaTheme="majorEastAsia" w:hAnsiTheme="majorHAnsi" w:cstheme="majorBidi"/>
          <w:b/>
          <w:color w:val="005EB8" w:themeColor="accent2"/>
          <w:spacing w:val="-10"/>
          <w:kern w:val="28"/>
          <w:sz w:val="56"/>
          <w:szCs w:val="56"/>
        </w:rPr>
      </w:pPr>
      <w:r>
        <w:rPr>
          <w:noProof/>
        </w:rPr>
        <w:lastRenderedPageBreak/>
        <w:t>LOGO</w:t>
      </w:r>
      <w:r w:rsidR="00221BB3">
        <w:rPr>
          <w:rFonts w:asciiTheme="majorHAnsi" w:eastAsiaTheme="majorEastAsia" w:hAnsiTheme="majorHAnsi" w:cstheme="majorBidi"/>
          <w:b/>
          <w:color w:val="005EB8" w:themeColor="accent2"/>
          <w:spacing w:val="-10"/>
          <w:kern w:val="28"/>
          <w:sz w:val="56"/>
          <w:szCs w:val="56"/>
        </w:rPr>
        <w:tab/>
      </w:r>
      <w:r w:rsidR="0094611B">
        <w:rPr>
          <w:rFonts w:asciiTheme="majorHAnsi" w:eastAsiaTheme="majorEastAsia" w:hAnsiTheme="majorHAnsi" w:cstheme="majorBidi"/>
          <w:b/>
          <w:color w:val="005EB8" w:themeColor="accent2"/>
          <w:spacing w:val="-10"/>
          <w:kern w:val="28"/>
          <w:sz w:val="56"/>
          <w:szCs w:val="56"/>
        </w:rPr>
        <w:tab/>
      </w:r>
    </w:p>
    <w:p w14:paraId="7CBEB75C" w14:textId="5F693B90" w:rsidR="00C176AF" w:rsidRDefault="00C176AF" w:rsidP="00221BB3">
      <w:pPr>
        <w:spacing w:before="480" w:after="240"/>
        <w:ind w:left="0"/>
        <w:jc w:val="right"/>
        <w:rPr>
          <w:rFonts w:asciiTheme="majorHAnsi" w:eastAsiaTheme="majorEastAsia" w:hAnsiTheme="majorHAnsi" w:cstheme="majorBidi"/>
          <w:b/>
          <w:color w:val="005EB8" w:themeColor="accent2"/>
          <w:spacing w:val="-10"/>
          <w:kern w:val="28"/>
          <w:sz w:val="56"/>
          <w:szCs w:val="56"/>
        </w:rPr>
      </w:pPr>
    </w:p>
    <w:p w14:paraId="3588C022" w14:textId="77777777" w:rsidR="00C176AF" w:rsidRDefault="00C176AF" w:rsidP="00C176AF">
      <w:pPr>
        <w:spacing w:before="480" w:after="240"/>
        <w:ind w:left="0"/>
        <w:rPr>
          <w:rFonts w:asciiTheme="majorHAnsi" w:eastAsiaTheme="majorEastAsia" w:hAnsiTheme="majorHAnsi" w:cstheme="majorBidi"/>
          <w:b/>
          <w:color w:val="005EB8" w:themeColor="accent2"/>
          <w:spacing w:val="-10"/>
          <w:kern w:val="28"/>
          <w:sz w:val="56"/>
          <w:szCs w:val="56"/>
        </w:rPr>
      </w:pPr>
    </w:p>
    <w:p w14:paraId="4BBFC8AB" w14:textId="77777777" w:rsidR="00C176AF" w:rsidRDefault="00C176AF" w:rsidP="00C176AF">
      <w:pPr>
        <w:spacing w:before="480" w:after="240"/>
        <w:ind w:left="0"/>
        <w:rPr>
          <w:rFonts w:asciiTheme="majorHAnsi" w:eastAsiaTheme="majorEastAsia" w:hAnsiTheme="majorHAnsi" w:cstheme="majorBidi"/>
          <w:b/>
          <w:color w:val="005EB8" w:themeColor="accent2"/>
          <w:spacing w:val="-10"/>
          <w:kern w:val="28"/>
          <w:sz w:val="56"/>
          <w:szCs w:val="56"/>
        </w:rPr>
      </w:pPr>
    </w:p>
    <w:p w14:paraId="5DB30BBF" w14:textId="77777777" w:rsidR="00C176AF" w:rsidRDefault="00C176AF" w:rsidP="00C176AF">
      <w:pPr>
        <w:spacing w:before="480" w:after="240"/>
        <w:ind w:left="0"/>
        <w:rPr>
          <w:rFonts w:asciiTheme="majorHAnsi" w:eastAsiaTheme="majorEastAsia" w:hAnsiTheme="majorHAnsi" w:cstheme="majorBidi"/>
          <w:b/>
          <w:color w:val="005EB8" w:themeColor="accent2"/>
          <w:spacing w:val="-10"/>
          <w:kern w:val="28"/>
          <w:sz w:val="56"/>
          <w:szCs w:val="56"/>
        </w:rPr>
      </w:pPr>
    </w:p>
    <w:p w14:paraId="1813EC22" w14:textId="5A3F9A96" w:rsidR="00C176AF" w:rsidRDefault="00C176AF" w:rsidP="00C176AF">
      <w:pPr>
        <w:spacing w:before="480" w:after="240"/>
        <w:ind w:left="0"/>
        <w:rPr>
          <w:rFonts w:asciiTheme="majorHAnsi" w:eastAsiaTheme="majorEastAsia" w:hAnsiTheme="majorHAnsi" w:cstheme="majorBidi"/>
          <w:b/>
          <w:color w:val="005EB8" w:themeColor="accent2"/>
          <w:spacing w:val="-10"/>
          <w:kern w:val="28"/>
          <w:sz w:val="56"/>
          <w:szCs w:val="56"/>
        </w:rPr>
      </w:pPr>
    </w:p>
    <w:p w14:paraId="551A5C36" w14:textId="77777777" w:rsidR="00C176AF" w:rsidRDefault="00C176AF" w:rsidP="00C176AF">
      <w:pPr>
        <w:spacing w:before="480" w:after="240"/>
        <w:ind w:left="0"/>
        <w:rPr>
          <w:rFonts w:asciiTheme="majorHAnsi" w:eastAsiaTheme="majorEastAsia" w:hAnsiTheme="majorHAnsi" w:cstheme="majorBidi"/>
          <w:b/>
          <w:color w:val="005EB8" w:themeColor="accent2"/>
          <w:spacing w:val="-10"/>
          <w:kern w:val="28"/>
          <w:sz w:val="56"/>
          <w:szCs w:val="56"/>
        </w:rPr>
      </w:pPr>
    </w:p>
    <w:p w14:paraId="40199769" w14:textId="36C565CE" w:rsidR="00C323F0" w:rsidRDefault="004E71F2" w:rsidP="00C176AF">
      <w:pPr>
        <w:spacing w:before="480" w:after="240"/>
        <w:ind w:left="0"/>
        <w:rPr>
          <w:rFonts w:asciiTheme="majorHAnsi" w:eastAsiaTheme="majorEastAsia" w:hAnsiTheme="majorHAnsi" w:cstheme="majorBidi"/>
          <w:b/>
          <w:color w:val="005EB8" w:themeColor="accent2"/>
          <w:spacing w:val="-10"/>
          <w:kern w:val="28"/>
          <w:sz w:val="56"/>
          <w:szCs w:val="56"/>
        </w:rPr>
      </w:pPr>
      <w:r>
        <w:rPr>
          <w:rFonts w:asciiTheme="majorHAnsi" w:eastAsiaTheme="majorEastAsia" w:hAnsiTheme="majorHAnsi" w:cstheme="majorBidi"/>
          <w:b/>
          <w:color w:val="005EB8" w:themeColor="accent2"/>
          <w:spacing w:val="-10"/>
          <w:kern w:val="28"/>
          <w:sz w:val="56"/>
          <w:szCs w:val="56"/>
        </w:rPr>
        <w:t>[</w:t>
      </w:r>
      <w:r w:rsidR="00C3274A">
        <w:rPr>
          <w:rFonts w:asciiTheme="majorHAnsi" w:eastAsiaTheme="majorEastAsia" w:hAnsiTheme="majorHAnsi" w:cstheme="majorBidi"/>
          <w:b/>
          <w:color w:val="005EB8" w:themeColor="accent2"/>
          <w:spacing w:val="-10"/>
          <w:kern w:val="28"/>
          <w:sz w:val="56"/>
          <w:szCs w:val="56"/>
        </w:rPr>
        <w:t xml:space="preserve">Insert </w:t>
      </w:r>
      <w:r w:rsidR="00F40D75" w:rsidRPr="00F40D75">
        <w:rPr>
          <w:rFonts w:asciiTheme="majorHAnsi" w:eastAsiaTheme="majorEastAsia" w:hAnsiTheme="majorHAnsi" w:cstheme="majorBidi"/>
          <w:b/>
          <w:color w:val="005EB8" w:themeColor="accent2"/>
          <w:spacing w:val="-10"/>
          <w:kern w:val="28"/>
          <w:sz w:val="56"/>
          <w:szCs w:val="56"/>
        </w:rPr>
        <w:t>Policy Name</w:t>
      </w:r>
      <w:r>
        <w:rPr>
          <w:rFonts w:asciiTheme="majorHAnsi" w:eastAsiaTheme="majorEastAsia" w:hAnsiTheme="majorHAnsi" w:cstheme="majorBidi"/>
          <w:b/>
          <w:color w:val="005EB8" w:themeColor="accent2"/>
          <w:spacing w:val="-10"/>
          <w:kern w:val="28"/>
          <w:sz w:val="56"/>
          <w:szCs w:val="56"/>
        </w:rPr>
        <w:t>]</w:t>
      </w:r>
    </w:p>
    <w:p w14:paraId="677217F2" w14:textId="4A462661" w:rsidR="008D65A4" w:rsidRDefault="0094611B" w:rsidP="00C176AF">
      <w:pPr>
        <w:spacing w:before="480" w:after="240"/>
        <w:ind w:left="0"/>
        <w:rPr>
          <w:rFonts w:asciiTheme="majorHAnsi" w:eastAsiaTheme="majorEastAsia" w:hAnsiTheme="majorHAnsi" w:cstheme="majorBidi"/>
          <w:b/>
          <w:color w:val="005EB8" w:themeColor="accent2"/>
          <w:spacing w:val="-10"/>
          <w:kern w:val="28"/>
          <w:sz w:val="56"/>
          <w:szCs w:val="56"/>
        </w:rPr>
      </w:pPr>
      <w:r>
        <w:rPr>
          <w:rFonts w:asciiTheme="majorHAnsi" w:eastAsiaTheme="majorEastAsia" w:hAnsiTheme="majorHAnsi" w:cstheme="majorBidi"/>
          <w:b/>
          <w:color w:val="005EB8" w:themeColor="accent2"/>
          <w:spacing w:val="-10"/>
          <w:kern w:val="28"/>
          <w:sz w:val="56"/>
          <w:szCs w:val="56"/>
        </w:rPr>
        <w:t>Policy</w:t>
      </w:r>
      <w:r w:rsidR="008D65A4">
        <w:rPr>
          <w:rFonts w:asciiTheme="majorHAnsi" w:eastAsiaTheme="majorEastAsia" w:hAnsiTheme="majorHAnsi" w:cstheme="majorBidi"/>
          <w:b/>
          <w:color w:val="005EB8" w:themeColor="accent2"/>
          <w:spacing w:val="-10"/>
          <w:kern w:val="28"/>
          <w:sz w:val="56"/>
          <w:szCs w:val="56"/>
        </w:rPr>
        <w:t xml:space="preserve"> No: EICB</w:t>
      </w:r>
      <w:r w:rsidR="00B61B39">
        <w:rPr>
          <w:rFonts w:asciiTheme="majorHAnsi" w:eastAsiaTheme="majorEastAsia" w:hAnsiTheme="majorHAnsi" w:cstheme="majorBidi"/>
          <w:b/>
          <w:color w:val="005EB8" w:themeColor="accent2"/>
          <w:spacing w:val="-10"/>
          <w:kern w:val="28"/>
          <w:sz w:val="56"/>
          <w:szCs w:val="56"/>
        </w:rPr>
        <w:t xml:space="preserve"> XXX</w:t>
      </w:r>
      <w:r w:rsidR="008C7024">
        <w:rPr>
          <w:rFonts w:asciiTheme="majorHAnsi" w:eastAsiaTheme="majorEastAsia" w:hAnsiTheme="majorHAnsi" w:cstheme="majorBidi"/>
          <w:b/>
          <w:color w:val="005EB8" w:themeColor="accent2"/>
          <w:spacing w:val="-10"/>
          <w:kern w:val="28"/>
          <w:sz w:val="56"/>
          <w:szCs w:val="56"/>
        </w:rPr>
        <w:t xml:space="preserve"> </w:t>
      </w:r>
      <w:r w:rsidR="00161A6E">
        <w:rPr>
          <w:rFonts w:asciiTheme="majorHAnsi" w:eastAsiaTheme="majorEastAsia" w:hAnsiTheme="majorHAnsi" w:cstheme="majorBidi"/>
          <w:b/>
          <w:color w:val="005EB8" w:themeColor="accent2"/>
          <w:spacing w:val="-10"/>
          <w:kern w:val="28"/>
          <w:sz w:val="56"/>
          <w:szCs w:val="56"/>
        </w:rPr>
        <w:t xml:space="preserve">   </w:t>
      </w:r>
    </w:p>
    <w:p w14:paraId="70A923D9" w14:textId="77777777" w:rsidR="00B61B39" w:rsidRDefault="00B61B39" w:rsidP="00C176AF">
      <w:pPr>
        <w:spacing w:before="480" w:after="240"/>
        <w:ind w:left="0"/>
        <w:rPr>
          <w:rFonts w:asciiTheme="majorHAnsi" w:eastAsiaTheme="majorEastAsia" w:hAnsiTheme="majorHAnsi" w:cstheme="majorBidi"/>
          <w:b/>
          <w:color w:val="005EB8" w:themeColor="accent2"/>
          <w:spacing w:val="-10"/>
          <w:kern w:val="28"/>
          <w:sz w:val="56"/>
          <w:szCs w:val="56"/>
        </w:rPr>
      </w:pPr>
    </w:p>
    <w:p w14:paraId="75C1501E" w14:textId="41FE7F5E" w:rsidR="00B61B39" w:rsidRDefault="00B61B39" w:rsidP="00C176AF">
      <w:pPr>
        <w:spacing w:before="480" w:after="240"/>
        <w:ind w:left="0"/>
        <w:rPr>
          <w:rFonts w:asciiTheme="majorHAnsi" w:eastAsiaTheme="majorEastAsia" w:hAnsiTheme="majorHAnsi" w:cstheme="majorBidi"/>
          <w:b/>
          <w:color w:val="005EB8" w:themeColor="accent2"/>
          <w:spacing w:val="-10"/>
          <w:kern w:val="28"/>
          <w:sz w:val="56"/>
          <w:szCs w:val="56"/>
        </w:rPr>
        <w:sectPr w:rsidR="00B61B39" w:rsidSect="00DC2F69">
          <w:headerReference w:type="default" r:id="rId23"/>
          <w:footerReference w:type="default" r:id="rId24"/>
          <w:footerReference w:type="first" r:id="rId25"/>
          <w:pgSz w:w="11906" w:h="16838"/>
          <w:pgMar w:top="1560" w:right="1440" w:bottom="1797" w:left="1440" w:header="993" w:footer="709" w:gutter="0"/>
          <w:cols w:space="708"/>
          <w:docGrid w:linePitch="360"/>
        </w:sectPr>
      </w:pPr>
    </w:p>
    <w:p w14:paraId="6E605DE6" w14:textId="41F79E6C" w:rsidR="00F40D75" w:rsidRPr="00F40D75" w:rsidRDefault="00F40D75" w:rsidP="00C323F0">
      <w:pPr>
        <w:spacing w:before="240" w:after="240"/>
        <w:ind w:left="0"/>
        <w:rPr>
          <w:rFonts w:asciiTheme="majorHAnsi" w:eastAsiaTheme="majorEastAsia" w:hAnsiTheme="majorHAnsi" w:cstheme="majorBidi"/>
          <w:b/>
          <w:sz w:val="32"/>
          <w:szCs w:val="32"/>
        </w:rPr>
      </w:pPr>
      <w:r w:rsidRPr="00F40D75">
        <w:rPr>
          <w:rFonts w:asciiTheme="majorHAnsi" w:eastAsiaTheme="majorEastAsia" w:hAnsiTheme="majorHAnsi" w:cstheme="majorBidi"/>
          <w:b/>
          <w:sz w:val="32"/>
          <w:szCs w:val="32"/>
        </w:rPr>
        <w:lastRenderedPageBreak/>
        <w:t>Document Control:</w:t>
      </w:r>
    </w:p>
    <w:tbl>
      <w:tblPr>
        <w:tblStyle w:val="TableGrid1"/>
        <w:tblW w:w="9072" w:type="dxa"/>
        <w:tblInd w:w="-5" w:type="dxa"/>
        <w:tblLook w:val="04A0" w:firstRow="1" w:lastRow="0" w:firstColumn="1" w:lastColumn="0" w:noHBand="0" w:noVBand="1"/>
      </w:tblPr>
      <w:tblGrid>
        <w:gridCol w:w="4395"/>
        <w:gridCol w:w="4677"/>
      </w:tblGrid>
      <w:tr w:rsidR="009B21D7" w:rsidRPr="009B21D7" w14:paraId="6FD38659" w14:textId="77777777" w:rsidTr="00DB1144">
        <w:tc>
          <w:tcPr>
            <w:tcW w:w="4395" w:type="dxa"/>
            <w:shd w:val="clear" w:color="auto" w:fill="003087" w:themeFill="accent1"/>
          </w:tcPr>
          <w:p w14:paraId="34D61849" w14:textId="39E4148A" w:rsidR="009B21D7" w:rsidRPr="009B21D7" w:rsidRDefault="009B21D7" w:rsidP="00F40D75">
            <w:pPr>
              <w:spacing w:before="0" w:after="0"/>
              <w:ind w:left="0"/>
              <w:rPr>
                <w:b/>
                <w:bCs/>
                <w:color w:val="FFFFFF" w:themeColor="background1"/>
              </w:rPr>
            </w:pPr>
            <w:r w:rsidRPr="009B21D7">
              <w:rPr>
                <w:b/>
                <w:bCs/>
                <w:color w:val="FFFFFF" w:themeColor="background1"/>
              </w:rPr>
              <w:t>Document Control Information</w:t>
            </w:r>
          </w:p>
        </w:tc>
        <w:tc>
          <w:tcPr>
            <w:tcW w:w="4677" w:type="dxa"/>
          </w:tcPr>
          <w:p w14:paraId="146E8AE7" w14:textId="7F57D132" w:rsidR="009B21D7" w:rsidRPr="009B21D7" w:rsidRDefault="009B21D7" w:rsidP="00F40D75">
            <w:pPr>
              <w:spacing w:before="0" w:after="0"/>
              <w:ind w:left="0"/>
              <w:rPr>
                <w:b/>
                <w:bCs/>
              </w:rPr>
            </w:pPr>
            <w:r w:rsidRPr="009B21D7">
              <w:rPr>
                <w:b/>
                <w:bCs/>
              </w:rPr>
              <w:t>Details</w:t>
            </w:r>
          </w:p>
        </w:tc>
      </w:tr>
      <w:tr w:rsidR="00F40D75" w:rsidRPr="00F40D75" w14:paraId="04821402" w14:textId="77777777" w:rsidTr="00DB1144">
        <w:tc>
          <w:tcPr>
            <w:tcW w:w="4395" w:type="dxa"/>
            <w:shd w:val="clear" w:color="auto" w:fill="003087" w:themeFill="accent1"/>
          </w:tcPr>
          <w:p w14:paraId="01FF42DC" w14:textId="77777777" w:rsidR="00F40D75" w:rsidRPr="00F40D75" w:rsidRDefault="00F40D75" w:rsidP="00F40D75">
            <w:pPr>
              <w:spacing w:before="0" w:after="0"/>
              <w:ind w:left="0"/>
              <w:rPr>
                <w:color w:val="FFFFFF" w:themeColor="background1"/>
              </w:rPr>
            </w:pPr>
            <w:r w:rsidRPr="00F40D75">
              <w:rPr>
                <w:color w:val="FFFFFF" w:themeColor="background1"/>
              </w:rPr>
              <w:t>Policy Name</w:t>
            </w:r>
          </w:p>
        </w:tc>
        <w:tc>
          <w:tcPr>
            <w:tcW w:w="4677" w:type="dxa"/>
          </w:tcPr>
          <w:p w14:paraId="38B4A09A" w14:textId="77777777" w:rsidR="00F40D75" w:rsidRPr="00F40D75" w:rsidRDefault="00F40D75" w:rsidP="00F40D75">
            <w:pPr>
              <w:spacing w:before="0" w:after="0"/>
              <w:ind w:left="0"/>
            </w:pPr>
          </w:p>
        </w:tc>
      </w:tr>
      <w:tr w:rsidR="00F40D75" w:rsidRPr="00F40D75" w14:paraId="205685CB" w14:textId="77777777" w:rsidTr="00DB1144">
        <w:tc>
          <w:tcPr>
            <w:tcW w:w="4395" w:type="dxa"/>
            <w:shd w:val="clear" w:color="auto" w:fill="003087" w:themeFill="accent1"/>
          </w:tcPr>
          <w:p w14:paraId="0D4655F7" w14:textId="77777777" w:rsidR="00F40D75" w:rsidRPr="00F40D75" w:rsidRDefault="00F40D75" w:rsidP="00F40D75">
            <w:pPr>
              <w:spacing w:before="0" w:after="0"/>
              <w:ind w:left="0"/>
              <w:rPr>
                <w:color w:val="FFFFFF" w:themeColor="background1"/>
              </w:rPr>
            </w:pPr>
            <w:r w:rsidRPr="00F40D75">
              <w:rPr>
                <w:color w:val="FFFFFF" w:themeColor="background1"/>
              </w:rPr>
              <w:t>Policy Number</w:t>
            </w:r>
          </w:p>
        </w:tc>
        <w:tc>
          <w:tcPr>
            <w:tcW w:w="4677" w:type="dxa"/>
          </w:tcPr>
          <w:p w14:paraId="5E5C91E9" w14:textId="77777777" w:rsidR="00F40D75" w:rsidRPr="00F40D75" w:rsidRDefault="00F40D75" w:rsidP="00F40D75">
            <w:pPr>
              <w:spacing w:before="0" w:after="0"/>
              <w:ind w:left="0"/>
            </w:pPr>
          </w:p>
        </w:tc>
      </w:tr>
      <w:tr w:rsidR="00F40D75" w:rsidRPr="00F40D75" w14:paraId="578339F8" w14:textId="77777777" w:rsidTr="00DB1144">
        <w:tc>
          <w:tcPr>
            <w:tcW w:w="4395" w:type="dxa"/>
            <w:shd w:val="clear" w:color="auto" w:fill="003087" w:themeFill="accent1"/>
          </w:tcPr>
          <w:p w14:paraId="325770AC" w14:textId="77777777" w:rsidR="00F40D75" w:rsidRPr="00F40D75" w:rsidRDefault="00F40D75" w:rsidP="00F40D75">
            <w:pPr>
              <w:spacing w:before="0" w:after="0"/>
              <w:ind w:left="0"/>
              <w:rPr>
                <w:color w:val="FFFFFF" w:themeColor="background1"/>
              </w:rPr>
            </w:pPr>
            <w:r w:rsidRPr="00F40D75">
              <w:rPr>
                <w:color w:val="FFFFFF" w:themeColor="background1"/>
              </w:rPr>
              <w:t>Version</w:t>
            </w:r>
          </w:p>
        </w:tc>
        <w:tc>
          <w:tcPr>
            <w:tcW w:w="4677" w:type="dxa"/>
          </w:tcPr>
          <w:p w14:paraId="5F8A4B9A" w14:textId="77777777" w:rsidR="00F40D75" w:rsidRPr="00F40D75" w:rsidRDefault="00F40D75" w:rsidP="00F40D75">
            <w:pPr>
              <w:spacing w:before="0" w:after="0"/>
              <w:ind w:left="0"/>
            </w:pPr>
          </w:p>
        </w:tc>
      </w:tr>
      <w:tr w:rsidR="00F40D75" w:rsidRPr="00F40D75" w14:paraId="20DC4737" w14:textId="77777777" w:rsidTr="00DB1144">
        <w:tc>
          <w:tcPr>
            <w:tcW w:w="4395" w:type="dxa"/>
            <w:shd w:val="clear" w:color="auto" w:fill="003087" w:themeFill="accent1"/>
          </w:tcPr>
          <w:p w14:paraId="6053D5EE" w14:textId="77777777" w:rsidR="00F40D75" w:rsidRPr="00F40D75" w:rsidRDefault="00F40D75" w:rsidP="00F40D75">
            <w:pPr>
              <w:spacing w:before="0" w:after="0"/>
              <w:ind w:left="0"/>
              <w:rPr>
                <w:color w:val="FFFFFF" w:themeColor="background1"/>
              </w:rPr>
            </w:pPr>
            <w:r w:rsidRPr="00F40D75">
              <w:rPr>
                <w:color w:val="FFFFFF" w:themeColor="background1"/>
              </w:rPr>
              <w:t>Status</w:t>
            </w:r>
          </w:p>
        </w:tc>
        <w:tc>
          <w:tcPr>
            <w:tcW w:w="4677" w:type="dxa"/>
          </w:tcPr>
          <w:p w14:paraId="0B42E873" w14:textId="77777777" w:rsidR="00F40D75" w:rsidRPr="00F40D75" w:rsidRDefault="00F40D75" w:rsidP="00F40D75">
            <w:pPr>
              <w:spacing w:before="0" w:after="0"/>
              <w:ind w:left="0"/>
            </w:pPr>
          </w:p>
        </w:tc>
      </w:tr>
      <w:tr w:rsidR="00F40D75" w:rsidRPr="00F40D75" w14:paraId="5AB6D30F" w14:textId="77777777" w:rsidTr="00DB1144">
        <w:tc>
          <w:tcPr>
            <w:tcW w:w="4395" w:type="dxa"/>
            <w:shd w:val="clear" w:color="auto" w:fill="003087" w:themeFill="accent1"/>
          </w:tcPr>
          <w:p w14:paraId="3DA4CEBD" w14:textId="77777777" w:rsidR="00F40D75" w:rsidRPr="00F40D75" w:rsidRDefault="00F40D75" w:rsidP="00F40D75">
            <w:pPr>
              <w:spacing w:before="0" w:after="0"/>
              <w:ind w:left="0"/>
              <w:rPr>
                <w:color w:val="FFFFFF" w:themeColor="background1"/>
              </w:rPr>
            </w:pPr>
            <w:r w:rsidRPr="00F40D75">
              <w:rPr>
                <w:color w:val="FFFFFF" w:themeColor="background1"/>
              </w:rPr>
              <w:t>Author / Lead</w:t>
            </w:r>
          </w:p>
        </w:tc>
        <w:tc>
          <w:tcPr>
            <w:tcW w:w="4677" w:type="dxa"/>
          </w:tcPr>
          <w:p w14:paraId="769C069E" w14:textId="77777777" w:rsidR="00F40D75" w:rsidRPr="00F40D75" w:rsidRDefault="00F40D75" w:rsidP="00F40D75">
            <w:pPr>
              <w:spacing w:before="0" w:after="0"/>
              <w:ind w:left="0"/>
            </w:pPr>
          </w:p>
        </w:tc>
      </w:tr>
      <w:tr w:rsidR="00F40D75" w:rsidRPr="00F40D75" w14:paraId="25888863" w14:textId="77777777" w:rsidTr="00DB1144">
        <w:tc>
          <w:tcPr>
            <w:tcW w:w="4395" w:type="dxa"/>
            <w:shd w:val="clear" w:color="auto" w:fill="003087" w:themeFill="accent1"/>
          </w:tcPr>
          <w:p w14:paraId="32CBC370" w14:textId="77777777" w:rsidR="00F40D75" w:rsidRPr="00F40D75" w:rsidRDefault="00F40D75" w:rsidP="00F40D75">
            <w:pPr>
              <w:spacing w:before="0" w:after="0"/>
              <w:ind w:left="0"/>
              <w:rPr>
                <w:color w:val="FFFFFF" w:themeColor="background1"/>
              </w:rPr>
            </w:pPr>
            <w:r w:rsidRPr="00F40D75">
              <w:rPr>
                <w:color w:val="FFFFFF" w:themeColor="background1"/>
              </w:rPr>
              <w:t>Responsible Executive Director</w:t>
            </w:r>
          </w:p>
        </w:tc>
        <w:tc>
          <w:tcPr>
            <w:tcW w:w="4677" w:type="dxa"/>
          </w:tcPr>
          <w:p w14:paraId="4E15631F" w14:textId="77777777" w:rsidR="00F40D75" w:rsidRPr="00F40D75" w:rsidRDefault="00F40D75" w:rsidP="00F40D75">
            <w:pPr>
              <w:spacing w:before="0" w:after="0"/>
              <w:ind w:left="0"/>
            </w:pPr>
          </w:p>
        </w:tc>
      </w:tr>
      <w:tr w:rsidR="00F40D75" w:rsidRPr="00F40D75" w14:paraId="62464B95" w14:textId="77777777" w:rsidTr="00DB1144">
        <w:tc>
          <w:tcPr>
            <w:tcW w:w="4395" w:type="dxa"/>
            <w:shd w:val="clear" w:color="auto" w:fill="003087" w:themeFill="accent1"/>
          </w:tcPr>
          <w:p w14:paraId="01E4F591" w14:textId="77777777" w:rsidR="00F40D75" w:rsidRPr="00F40D75" w:rsidRDefault="00F40D75" w:rsidP="00F40D75">
            <w:pPr>
              <w:spacing w:before="0" w:after="0"/>
              <w:ind w:left="0"/>
              <w:rPr>
                <w:color w:val="FFFFFF" w:themeColor="background1"/>
              </w:rPr>
            </w:pPr>
            <w:r w:rsidRPr="00F40D75">
              <w:rPr>
                <w:color w:val="FFFFFF" w:themeColor="background1"/>
              </w:rPr>
              <w:t>Responsible Committee</w:t>
            </w:r>
          </w:p>
        </w:tc>
        <w:tc>
          <w:tcPr>
            <w:tcW w:w="4677" w:type="dxa"/>
          </w:tcPr>
          <w:p w14:paraId="47AD669C" w14:textId="77777777" w:rsidR="00F40D75" w:rsidRPr="00F40D75" w:rsidRDefault="00F40D75" w:rsidP="00F40D75">
            <w:pPr>
              <w:spacing w:before="0" w:after="0"/>
              <w:ind w:left="0"/>
              <w:rPr>
                <w:color w:val="auto"/>
              </w:rPr>
            </w:pPr>
          </w:p>
        </w:tc>
      </w:tr>
      <w:tr w:rsidR="00F40D75" w:rsidRPr="00F40D75" w14:paraId="57D5D2E8" w14:textId="77777777" w:rsidTr="00DB1144">
        <w:tc>
          <w:tcPr>
            <w:tcW w:w="4395" w:type="dxa"/>
            <w:shd w:val="clear" w:color="auto" w:fill="003087" w:themeFill="accent1"/>
          </w:tcPr>
          <w:p w14:paraId="3DCE8CF6" w14:textId="21257A4A" w:rsidR="00F40D75" w:rsidRPr="00F40D75" w:rsidRDefault="00F40D75" w:rsidP="00F40D75">
            <w:pPr>
              <w:spacing w:before="0" w:after="0"/>
              <w:ind w:left="0"/>
              <w:rPr>
                <w:color w:val="FFFFFF" w:themeColor="background1"/>
              </w:rPr>
            </w:pPr>
            <w:r w:rsidRPr="00F40D75">
              <w:rPr>
                <w:color w:val="FFFFFF" w:themeColor="background1"/>
              </w:rPr>
              <w:t xml:space="preserve">Date </w:t>
            </w:r>
            <w:r w:rsidR="00073306">
              <w:rPr>
                <w:color w:val="FFFFFF" w:themeColor="background1"/>
              </w:rPr>
              <w:t>Approved</w:t>
            </w:r>
            <w:r w:rsidR="00073306" w:rsidRPr="00F40D75">
              <w:rPr>
                <w:color w:val="FFFFFF" w:themeColor="background1"/>
              </w:rPr>
              <w:t xml:space="preserve"> </w:t>
            </w:r>
            <w:r w:rsidRPr="00F40D75">
              <w:rPr>
                <w:color w:val="FFFFFF" w:themeColor="background1"/>
              </w:rPr>
              <w:t>by Responsible Committee</w:t>
            </w:r>
          </w:p>
        </w:tc>
        <w:tc>
          <w:tcPr>
            <w:tcW w:w="4677" w:type="dxa"/>
          </w:tcPr>
          <w:p w14:paraId="3802A08B" w14:textId="77777777" w:rsidR="00F40D75" w:rsidRPr="00F40D75" w:rsidRDefault="00F40D75" w:rsidP="00F40D75">
            <w:pPr>
              <w:spacing w:before="0" w:after="0"/>
              <w:ind w:left="0"/>
              <w:rPr>
                <w:color w:val="auto"/>
                <w:highlight w:val="yellow"/>
              </w:rPr>
            </w:pPr>
          </w:p>
        </w:tc>
      </w:tr>
      <w:tr w:rsidR="00F40D75" w:rsidRPr="00F40D75" w14:paraId="789E8FA5" w14:textId="77777777" w:rsidTr="00DB1144">
        <w:tc>
          <w:tcPr>
            <w:tcW w:w="4395" w:type="dxa"/>
            <w:shd w:val="clear" w:color="auto" w:fill="003087" w:themeFill="accent1"/>
          </w:tcPr>
          <w:p w14:paraId="4108E307" w14:textId="3755AC40" w:rsidR="00F40D75" w:rsidRPr="00F40D75" w:rsidRDefault="00F40D75" w:rsidP="00F40D75">
            <w:pPr>
              <w:spacing w:before="0" w:after="0"/>
              <w:ind w:left="0"/>
              <w:rPr>
                <w:color w:val="FFFFFF" w:themeColor="background1"/>
              </w:rPr>
            </w:pPr>
            <w:r w:rsidRPr="00F40D75">
              <w:rPr>
                <w:color w:val="FFFFFF" w:themeColor="background1"/>
              </w:rPr>
              <w:t xml:space="preserve">Date </w:t>
            </w:r>
            <w:r w:rsidR="00073306">
              <w:rPr>
                <w:color w:val="FFFFFF" w:themeColor="background1"/>
              </w:rPr>
              <w:t>Ratified</w:t>
            </w:r>
            <w:r w:rsidR="00073306" w:rsidRPr="00F40D75">
              <w:rPr>
                <w:color w:val="FFFFFF" w:themeColor="background1"/>
              </w:rPr>
              <w:t xml:space="preserve"> </w:t>
            </w:r>
            <w:r w:rsidRPr="00F40D75">
              <w:rPr>
                <w:color w:val="FFFFFF" w:themeColor="background1"/>
              </w:rPr>
              <w:t xml:space="preserve">by </w:t>
            </w:r>
            <w:r w:rsidR="00A00F6D">
              <w:rPr>
                <w:color w:val="FFFFFF" w:themeColor="background1"/>
              </w:rPr>
              <w:t xml:space="preserve">the ICB </w:t>
            </w:r>
            <w:r w:rsidRPr="00F40D75">
              <w:rPr>
                <w:color w:val="FFFFFF" w:themeColor="background1"/>
              </w:rPr>
              <w:t>Board/Effective Date</w:t>
            </w:r>
          </w:p>
        </w:tc>
        <w:tc>
          <w:tcPr>
            <w:tcW w:w="4677" w:type="dxa"/>
          </w:tcPr>
          <w:p w14:paraId="0CFA47BB" w14:textId="77777777" w:rsidR="00F40D75" w:rsidRPr="00F40D75" w:rsidRDefault="00F40D75" w:rsidP="00F40D75">
            <w:pPr>
              <w:spacing w:before="0" w:after="0"/>
              <w:ind w:left="0"/>
              <w:rPr>
                <w:color w:val="auto"/>
                <w:highlight w:val="yellow"/>
              </w:rPr>
            </w:pPr>
          </w:p>
        </w:tc>
      </w:tr>
      <w:tr w:rsidR="00F40D75" w:rsidRPr="00F40D75" w14:paraId="05F9D825" w14:textId="77777777" w:rsidTr="00DB1144">
        <w:tc>
          <w:tcPr>
            <w:tcW w:w="4395" w:type="dxa"/>
            <w:shd w:val="clear" w:color="auto" w:fill="003087" w:themeFill="accent1"/>
          </w:tcPr>
          <w:p w14:paraId="75F9AE6A" w14:textId="77777777" w:rsidR="00F40D75" w:rsidRPr="00F40D75" w:rsidRDefault="00F40D75" w:rsidP="00F40D75">
            <w:pPr>
              <w:spacing w:before="0" w:after="0"/>
              <w:ind w:left="0"/>
              <w:rPr>
                <w:color w:val="FFFFFF" w:themeColor="background1"/>
              </w:rPr>
            </w:pPr>
            <w:r w:rsidRPr="00F40D75">
              <w:rPr>
                <w:color w:val="FFFFFF" w:themeColor="background1"/>
              </w:rPr>
              <w:t>Next Review Date</w:t>
            </w:r>
          </w:p>
        </w:tc>
        <w:tc>
          <w:tcPr>
            <w:tcW w:w="4677" w:type="dxa"/>
          </w:tcPr>
          <w:p w14:paraId="06A513EB" w14:textId="77777777" w:rsidR="00F40D75" w:rsidRPr="00F40D75" w:rsidRDefault="00F40D75" w:rsidP="00F40D75">
            <w:pPr>
              <w:spacing w:before="0" w:after="0"/>
              <w:ind w:left="0"/>
              <w:rPr>
                <w:color w:val="auto"/>
              </w:rPr>
            </w:pPr>
          </w:p>
        </w:tc>
      </w:tr>
      <w:tr w:rsidR="00F40D75" w:rsidRPr="00F40D75" w14:paraId="56E52DDF" w14:textId="77777777" w:rsidTr="00DB1144">
        <w:tc>
          <w:tcPr>
            <w:tcW w:w="4395" w:type="dxa"/>
            <w:shd w:val="clear" w:color="auto" w:fill="003087" w:themeFill="accent1"/>
          </w:tcPr>
          <w:p w14:paraId="5CE5B8A4" w14:textId="77777777" w:rsidR="00F40D75" w:rsidRPr="00F40D75" w:rsidRDefault="00F40D75" w:rsidP="00F40D75">
            <w:pPr>
              <w:spacing w:before="0" w:after="0"/>
              <w:ind w:left="0"/>
              <w:rPr>
                <w:color w:val="FFFFFF" w:themeColor="background1"/>
              </w:rPr>
            </w:pPr>
            <w:r w:rsidRPr="00F40D75">
              <w:rPr>
                <w:color w:val="FFFFFF" w:themeColor="background1"/>
              </w:rPr>
              <w:t>Target Audience</w:t>
            </w:r>
          </w:p>
        </w:tc>
        <w:tc>
          <w:tcPr>
            <w:tcW w:w="4677" w:type="dxa"/>
          </w:tcPr>
          <w:p w14:paraId="73E94411" w14:textId="77777777" w:rsidR="00F40D75" w:rsidRPr="00F40D75" w:rsidRDefault="00F40D75" w:rsidP="00F40D75">
            <w:pPr>
              <w:spacing w:before="0" w:after="0"/>
              <w:ind w:left="0"/>
              <w:rPr>
                <w:color w:val="auto"/>
              </w:rPr>
            </w:pPr>
          </w:p>
        </w:tc>
      </w:tr>
      <w:tr w:rsidR="00F40D75" w:rsidRPr="00F40D75" w14:paraId="1044E36A" w14:textId="77777777" w:rsidTr="00DB1144">
        <w:tc>
          <w:tcPr>
            <w:tcW w:w="4395" w:type="dxa"/>
            <w:shd w:val="clear" w:color="auto" w:fill="003087" w:themeFill="accent1"/>
          </w:tcPr>
          <w:p w14:paraId="311D9ADB" w14:textId="77777777" w:rsidR="00F40D75" w:rsidRPr="00F40D75" w:rsidRDefault="00F40D75" w:rsidP="00F40D75">
            <w:pPr>
              <w:spacing w:before="0" w:after="0"/>
              <w:ind w:left="0"/>
              <w:rPr>
                <w:color w:val="FFFFFF" w:themeColor="background1"/>
              </w:rPr>
            </w:pPr>
            <w:r w:rsidRPr="00F40D75">
              <w:rPr>
                <w:color w:val="FFFFFF" w:themeColor="background1"/>
              </w:rPr>
              <w:t xml:space="preserve">Stakeholders engaged in development of Policy (internal and external) </w:t>
            </w:r>
          </w:p>
        </w:tc>
        <w:tc>
          <w:tcPr>
            <w:tcW w:w="4677" w:type="dxa"/>
          </w:tcPr>
          <w:p w14:paraId="57CA8B0A" w14:textId="77777777" w:rsidR="00F40D75" w:rsidRPr="00F40D75" w:rsidRDefault="00F40D75" w:rsidP="00F40D75">
            <w:pPr>
              <w:spacing w:before="0" w:after="0"/>
              <w:ind w:left="0"/>
              <w:contextualSpacing/>
              <w:rPr>
                <w:rFonts w:cs="Times New Roman (Body CS)"/>
              </w:rPr>
            </w:pPr>
          </w:p>
        </w:tc>
      </w:tr>
      <w:tr w:rsidR="00F40D75" w:rsidRPr="00F40D75" w14:paraId="5AD3E51A" w14:textId="77777777" w:rsidTr="00DB1144">
        <w:tc>
          <w:tcPr>
            <w:tcW w:w="4395" w:type="dxa"/>
            <w:shd w:val="clear" w:color="auto" w:fill="003087" w:themeFill="accent1"/>
          </w:tcPr>
          <w:p w14:paraId="3DD518BF" w14:textId="77777777" w:rsidR="00F40D75" w:rsidRPr="00F40D75" w:rsidRDefault="00F40D75" w:rsidP="00F40D75">
            <w:pPr>
              <w:spacing w:before="0" w:after="0"/>
              <w:ind w:left="0"/>
              <w:rPr>
                <w:color w:val="FFFFFF" w:themeColor="background1"/>
              </w:rPr>
            </w:pPr>
            <w:r w:rsidRPr="00F40D75">
              <w:rPr>
                <w:color w:val="FFFFFF" w:themeColor="background1"/>
              </w:rPr>
              <w:t xml:space="preserve">Impact Assessments Undertaken </w:t>
            </w:r>
          </w:p>
          <w:p w14:paraId="33233CEA" w14:textId="7832C4A6" w:rsidR="00F40D75" w:rsidRPr="00F40D75" w:rsidRDefault="00F40D75" w:rsidP="00F40D75">
            <w:pPr>
              <w:spacing w:before="0" w:after="0"/>
              <w:ind w:left="0"/>
              <w:rPr>
                <w:i/>
                <w:iCs/>
                <w:color w:val="FFFFFF" w:themeColor="background1"/>
              </w:rPr>
            </w:pPr>
            <w:r w:rsidRPr="00F40D75">
              <w:rPr>
                <w:i/>
                <w:iCs/>
                <w:color w:val="FFFFFF" w:themeColor="background1"/>
              </w:rPr>
              <w:t>(</w:t>
            </w:r>
            <w:r w:rsidR="00786D48">
              <w:rPr>
                <w:i/>
                <w:iCs/>
                <w:color w:val="FFFFFF" w:themeColor="background1"/>
              </w:rPr>
              <w:t>State</w:t>
            </w:r>
            <w:r w:rsidRPr="00F40D75">
              <w:rPr>
                <w:i/>
                <w:iCs/>
                <w:color w:val="FFFFFF" w:themeColor="background1"/>
              </w:rPr>
              <w:t xml:space="preserve"> if no</w:t>
            </w:r>
            <w:r w:rsidR="00786D48">
              <w:rPr>
                <w:i/>
                <w:iCs/>
                <w:color w:val="FFFFFF" w:themeColor="background1"/>
              </w:rPr>
              <w:t xml:space="preserve">t </w:t>
            </w:r>
            <w:r w:rsidRPr="00F40D75">
              <w:rPr>
                <w:i/>
                <w:iCs/>
                <w:color w:val="FFFFFF" w:themeColor="background1"/>
              </w:rPr>
              <w:t>applicable)</w:t>
            </w:r>
          </w:p>
        </w:tc>
        <w:tc>
          <w:tcPr>
            <w:tcW w:w="4677" w:type="dxa"/>
          </w:tcPr>
          <w:p w14:paraId="69E4BB91" w14:textId="77777777" w:rsidR="00F40D75" w:rsidRPr="00F40D75" w:rsidRDefault="00F40D75" w:rsidP="001F64C6">
            <w:pPr>
              <w:numPr>
                <w:ilvl w:val="0"/>
                <w:numId w:val="12"/>
              </w:numPr>
              <w:spacing w:before="0" w:after="0"/>
              <w:ind w:left="345" w:hanging="284"/>
              <w:contextualSpacing/>
              <w:rPr>
                <w:rFonts w:cstheme="minorHAnsi"/>
                <w:b/>
                <w:bCs/>
              </w:rPr>
            </w:pPr>
            <w:r w:rsidRPr="00F40D75">
              <w:rPr>
                <w:rFonts w:cs="Times New Roman (Body CS)"/>
              </w:rPr>
              <w:t>Equality and Health Inequalities Impact Assessment</w:t>
            </w:r>
          </w:p>
          <w:p w14:paraId="06FC8C5C" w14:textId="77777777" w:rsidR="00F40D75" w:rsidRPr="00F40D75" w:rsidRDefault="00F40D75" w:rsidP="001F64C6">
            <w:pPr>
              <w:numPr>
                <w:ilvl w:val="0"/>
                <w:numId w:val="12"/>
              </w:numPr>
              <w:spacing w:before="0" w:after="0"/>
              <w:ind w:left="318" w:hanging="284"/>
              <w:contextualSpacing/>
              <w:rPr>
                <w:rFonts w:cs="Times New Roman (Body CS)"/>
              </w:rPr>
            </w:pPr>
            <w:r w:rsidRPr="00F40D75">
              <w:rPr>
                <w:rFonts w:cs="Times New Roman (Body CS)"/>
              </w:rPr>
              <w:t>Quality Impact Assessment</w:t>
            </w:r>
          </w:p>
          <w:p w14:paraId="4721129D" w14:textId="49ADAEED" w:rsidR="00F40D75" w:rsidRPr="00786D48" w:rsidRDefault="00F40D75" w:rsidP="00786D48">
            <w:pPr>
              <w:numPr>
                <w:ilvl w:val="0"/>
                <w:numId w:val="12"/>
              </w:numPr>
              <w:spacing w:before="0" w:after="0"/>
              <w:ind w:left="318" w:hanging="284"/>
              <w:contextualSpacing/>
              <w:rPr>
                <w:rFonts w:cs="Times New Roman (Body CS)"/>
              </w:rPr>
            </w:pPr>
            <w:r w:rsidRPr="00F40D75">
              <w:rPr>
                <w:rFonts w:cs="Times New Roman (Body CS)"/>
              </w:rPr>
              <w:t xml:space="preserve">Privacy Impact Assessment </w:t>
            </w:r>
          </w:p>
        </w:tc>
      </w:tr>
    </w:tbl>
    <w:p w14:paraId="0E090F02" w14:textId="77777777" w:rsidR="00F40D75" w:rsidRPr="00F40D75" w:rsidRDefault="00F40D75" w:rsidP="00F40D75">
      <w:pPr>
        <w:spacing w:before="0" w:after="0"/>
        <w:ind w:left="0"/>
      </w:pPr>
    </w:p>
    <w:p w14:paraId="0C917D2C" w14:textId="77777777" w:rsidR="00F40D75" w:rsidRPr="00F40D75" w:rsidRDefault="00F40D75" w:rsidP="00F40D75">
      <w:pPr>
        <w:keepNext/>
        <w:keepLines/>
        <w:spacing w:before="240"/>
        <w:ind w:left="0"/>
        <w:outlineLvl w:val="0"/>
        <w:rPr>
          <w:rFonts w:asciiTheme="majorHAnsi" w:eastAsiaTheme="majorEastAsia" w:hAnsiTheme="majorHAnsi" w:cstheme="majorBidi"/>
          <w:b/>
          <w:sz w:val="32"/>
          <w:szCs w:val="32"/>
        </w:rPr>
      </w:pPr>
      <w:r w:rsidRPr="00F40D75">
        <w:rPr>
          <w:rFonts w:asciiTheme="majorHAnsi" w:eastAsiaTheme="majorEastAsia" w:hAnsiTheme="majorHAnsi" w:cstheme="majorBidi"/>
          <w:b/>
          <w:sz w:val="32"/>
          <w:szCs w:val="32"/>
        </w:rPr>
        <w:t>Version History</w:t>
      </w:r>
    </w:p>
    <w:tbl>
      <w:tblPr>
        <w:tblStyle w:val="TableGrid1"/>
        <w:tblW w:w="0" w:type="auto"/>
        <w:tblLook w:val="04A0" w:firstRow="1" w:lastRow="0" w:firstColumn="1" w:lastColumn="0" w:noHBand="0" w:noVBand="1"/>
      </w:tblPr>
      <w:tblGrid>
        <w:gridCol w:w="1097"/>
        <w:gridCol w:w="1025"/>
        <w:gridCol w:w="3029"/>
        <w:gridCol w:w="3865"/>
      </w:tblGrid>
      <w:tr w:rsidR="00F40D75" w:rsidRPr="00F40D75" w14:paraId="6F168EB3" w14:textId="77777777" w:rsidTr="009B21D7">
        <w:trPr>
          <w:trHeight w:val="489"/>
          <w:tblHeader/>
        </w:trPr>
        <w:tc>
          <w:tcPr>
            <w:tcW w:w="1097" w:type="dxa"/>
            <w:shd w:val="clear" w:color="auto" w:fill="003087" w:themeFill="accent1"/>
            <w:vAlign w:val="center"/>
          </w:tcPr>
          <w:p w14:paraId="447BB25D" w14:textId="77777777" w:rsidR="00F40D75" w:rsidRPr="00F40D75" w:rsidRDefault="00F40D75" w:rsidP="00F40D75">
            <w:pPr>
              <w:spacing w:before="0" w:after="0"/>
              <w:ind w:left="0"/>
              <w:rPr>
                <w:rFonts w:eastAsiaTheme="minorEastAsia"/>
                <w:color w:val="FFFFFF" w:themeColor="background1"/>
                <w:sz w:val="22"/>
                <w:szCs w:val="22"/>
                <w:lang w:val="en-US" w:eastAsia="zh-CN"/>
              </w:rPr>
            </w:pPr>
            <w:r w:rsidRPr="00F40D75">
              <w:rPr>
                <w:rFonts w:eastAsiaTheme="minorEastAsia"/>
                <w:color w:val="FFFFFF" w:themeColor="background1"/>
                <w:sz w:val="22"/>
                <w:szCs w:val="22"/>
                <w:lang w:val="en-US" w:eastAsia="zh-CN"/>
              </w:rPr>
              <w:t>Version</w:t>
            </w:r>
          </w:p>
        </w:tc>
        <w:tc>
          <w:tcPr>
            <w:tcW w:w="1025" w:type="dxa"/>
            <w:shd w:val="clear" w:color="auto" w:fill="003087" w:themeFill="accent1"/>
            <w:vAlign w:val="center"/>
          </w:tcPr>
          <w:p w14:paraId="58766829" w14:textId="77777777" w:rsidR="00F40D75" w:rsidRPr="00F40D75" w:rsidRDefault="00F40D75" w:rsidP="00F40D75">
            <w:pPr>
              <w:spacing w:before="0" w:after="0"/>
              <w:ind w:left="0"/>
              <w:rPr>
                <w:rFonts w:eastAsiaTheme="minorEastAsia"/>
                <w:color w:val="FFFFFF" w:themeColor="background1"/>
                <w:sz w:val="22"/>
                <w:szCs w:val="22"/>
                <w:lang w:val="en-US" w:eastAsia="zh-CN"/>
              </w:rPr>
            </w:pPr>
            <w:r w:rsidRPr="00F40D75">
              <w:rPr>
                <w:rFonts w:eastAsiaTheme="minorEastAsia"/>
                <w:color w:val="FFFFFF" w:themeColor="background1"/>
                <w:sz w:val="22"/>
                <w:szCs w:val="22"/>
                <w:lang w:val="en-US" w:eastAsia="zh-CN"/>
              </w:rPr>
              <w:t>Date</w:t>
            </w:r>
          </w:p>
        </w:tc>
        <w:tc>
          <w:tcPr>
            <w:tcW w:w="3029" w:type="dxa"/>
            <w:shd w:val="clear" w:color="auto" w:fill="003087" w:themeFill="accent1"/>
            <w:vAlign w:val="center"/>
          </w:tcPr>
          <w:p w14:paraId="5186C695" w14:textId="77777777" w:rsidR="00F40D75" w:rsidRPr="00F40D75" w:rsidRDefault="00F40D75" w:rsidP="00F40D75">
            <w:pPr>
              <w:spacing w:before="0" w:after="0"/>
              <w:ind w:left="0"/>
              <w:rPr>
                <w:rFonts w:eastAsiaTheme="minorEastAsia"/>
                <w:color w:val="FFFFFF" w:themeColor="background1"/>
                <w:sz w:val="22"/>
                <w:szCs w:val="22"/>
                <w:lang w:val="en-US" w:eastAsia="zh-CN"/>
              </w:rPr>
            </w:pPr>
            <w:r w:rsidRPr="00F40D75">
              <w:rPr>
                <w:rFonts w:eastAsiaTheme="minorEastAsia"/>
                <w:color w:val="FFFFFF" w:themeColor="background1"/>
                <w:sz w:val="22"/>
                <w:szCs w:val="22"/>
                <w:lang w:val="en-US" w:eastAsia="zh-CN"/>
              </w:rPr>
              <w:t>Author (Name and Title)</w:t>
            </w:r>
          </w:p>
        </w:tc>
        <w:tc>
          <w:tcPr>
            <w:tcW w:w="3865" w:type="dxa"/>
            <w:shd w:val="clear" w:color="auto" w:fill="003087" w:themeFill="accent1"/>
            <w:vAlign w:val="center"/>
          </w:tcPr>
          <w:p w14:paraId="3A7D2C3A" w14:textId="77777777" w:rsidR="00F40D75" w:rsidRPr="00F40D75" w:rsidRDefault="00F40D75" w:rsidP="00F40D75">
            <w:pPr>
              <w:spacing w:before="0" w:after="0"/>
              <w:ind w:left="0"/>
              <w:rPr>
                <w:rFonts w:eastAsiaTheme="minorEastAsia"/>
                <w:color w:val="FFFFFF" w:themeColor="background1"/>
                <w:sz w:val="22"/>
                <w:szCs w:val="22"/>
                <w:lang w:val="en-US" w:eastAsia="zh-CN"/>
              </w:rPr>
            </w:pPr>
            <w:r w:rsidRPr="00F40D75">
              <w:rPr>
                <w:rFonts w:eastAsiaTheme="minorEastAsia"/>
                <w:color w:val="FFFFFF" w:themeColor="background1"/>
                <w:sz w:val="22"/>
                <w:szCs w:val="22"/>
                <w:lang w:val="en-US" w:eastAsia="zh-CN"/>
              </w:rPr>
              <w:t>Summary of amendments made</w:t>
            </w:r>
          </w:p>
        </w:tc>
      </w:tr>
      <w:tr w:rsidR="00F40D75" w:rsidRPr="00F40D75" w14:paraId="0BCBC564" w14:textId="77777777" w:rsidTr="00DB1144">
        <w:trPr>
          <w:trHeight w:val="424"/>
        </w:trPr>
        <w:tc>
          <w:tcPr>
            <w:tcW w:w="1097" w:type="dxa"/>
            <w:vAlign w:val="center"/>
          </w:tcPr>
          <w:p w14:paraId="4F6D5CDE" w14:textId="407A75EC" w:rsidR="00F40D75" w:rsidRPr="00F40D75" w:rsidRDefault="00F40D75" w:rsidP="00F40D75">
            <w:pPr>
              <w:spacing w:before="0" w:after="0"/>
              <w:ind w:left="0"/>
              <w:rPr>
                <w:rFonts w:eastAsiaTheme="minorEastAsia"/>
                <w:color w:val="auto"/>
                <w:sz w:val="22"/>
                <w:szCs w:val="22"/>
                <w:lang w:val="en-US" w:eastAsia="zh-CN"/>
              </w:rPr>
            </w:pPr>
          </w:p>
        </w:tc>
        <w:tc>
          <w:tcPr>
            <w:tcW w:w="1025" w:type="dxa"/>
            <w:vAlign w:val="center"/>
          </w:tcPr>
          <w:p w14:paraId="31908398" w14:textId="77777777" w:rsidR="00F40D75" w:rsidRPr="00F40D75" w:rsidRDefault="00F40D75" w:rsidP="00F40D75">
            <w:pPr>
              <w:spacing w:before="0" w:after="0"/>
              <w:ind w:left="0"/>
              <w:rPr>
                <w:rFonts w:eastAsiaTheme="minorEastAsia"/>
                <w:color w:val="auto"/>
                <w:sz w:val="22"/>
                <w:szCs w:val="22"/>
                <w:lang w:val="en-US" w:eastAsia="zh-CN"/>
              </w:rPr>
            </w:pPr>
          </w:p>
        </w:tc>
        <w:tc>
          <w:tcPr>
            <w:tcW w:w="3029" w:type="dxa"/>
            <w:vAlign w:val="center"/>
          </w:tcPr>
          <w:p w14:paraId="10153AFC" w14:textId="77777777" w:rsidR="00F40D75" w:rsidRPr="00F40D75" w:rsidRDefault="00F40D75" w:rsidP="00F40D75">
            <w:pPr>
              <w:spacing w:before="0" w:after="0"/>
              <w:ind w:left="0"/>
              <w:rPr>
                <w:rFonts w:eastAsiaTheme="minorEastAsia"/>
                <w:color w:val="auto"/>
                <w:sz w:val="22"/>
                <w:szCs w:val="22"/>
                <w:lang w:val="en-US" w:eastAsia="zh-CN"/>
              </w:rPr>
            </w:pPr>
          </w:p>
        </w:tc>
        <w:tc>
          <w:tcPr>
            <w:tcW w:w="3865" w:type="dxa"/>
            <w:vAlign w:val="center"/>
          </w:tcPr>
          <w:p w14:paraId="19848414" w14:textId="72B31826" w:rsidR="00F40D75" w:rsidRPr="00F40D75" w:rsidRDefault="00F40D75" w:rsidP="00F40D75">
            <w:pPr>
              <w:spacing w:before="0" w:after="0"/>
              <w:ind w:left="0"/>
              <w:rPr>
                <w:rFonts w:eastAsiaTheme="minorEastAsia"/>
                <w:color w:val="auto"/>
                <w:sz w:val="22"/>
                <w:szCs w:val="22"/>
                <w:lang w:val="en-US" w:eastAsia="zh-CN"/>
              </w:rPr>
            </w:pPr>
          </w:p>
        </w:tc>
      </w:tr>
      <w:tr w:rsidR="00F40D75" w:rsidRPr="00F40D75" w14:paraId="15DDBFA4" w14:textId="77777777" w:rsidTr="00DB1144">
        <w:trPr>
          <w:trHeight w:val="402"/>
        </w:trPr>
        <w:tc>
          <w:tcPr>
            <w:tcW w:w="1097" w:type="dxa"/>
            <w:vAlign w:val="center"/>
          </w:tcPr>
          <w:p w14:paraId="236043CE" w14:textId="77777777" w:rsidR="00F40D75" w:rsidRPr="00F40D75" w:rsidRDefault="00F40D75" w:rsidP="00F40D75">
            <w:pPr>
              <w:spacing w:before="0" w:after="0"/>
              <w:ind w:left="0"/>
              <w:rPr>
                <w:rFonts w:eastAsiaTheme="minorEastAsia"/>
                <w:color w:val="auto"/>
                <w:sz w:val="22"/>
                <w:szCs w:val="22"/>
                <w:lang w:val="en-US" w:eastAsia="zh-CN"/>
              </w:rPr>
            </w:pPr>
          </w:p>
        </w:tc>
        <w:tc>
          <w:tcPr>
            <w:tcW w:w="1025" w:type="dxa"/>
            <w:vAlign w:val="center"/>
          </w:tcPr>
          <w:p w14:paraId="3F15EB56" w14:textId="77777777" w:rsidR="00F40D75" w:rsidRPr="00F40D75" w:rsidRDefault="00F40D75" w:rsidP="00F40D75">
            <w:pPr>
              <w:spacing w:before="0" w:after="0"/>
              <w:ind w:left="0"/>
              <w:rPr>
                <w:rFonts w:eastAsiaTheme="minorEastAsia"/>
                <w:color w:val="auto"/>
                <w:sz w:val="22"/>
                <w:szCs w:val="22"/>
                <w:lang w:val="en-US" w:eastAsia="zh-CN"/>
              </w:rPr>
            </w:pPr>
          </w:p>
        </w:tc>
        <w:tc>
          <w:tcPr>
            <w:tcW w:w="3029" w:type="dxa"/>
            <w:vAlign w:val="center"/>
          </w:tcPr>
          <w:p w14:paraId="46F2103E" w14:textId="77777777" w:rsidR="00F40D75" w:rsidRPr="00F40D75" w:rsidRDefault="00F40D75" w:rsidP="00F40D75">
            <w:pPr>
              <w:spacing w:before="0" w:after="0"/>
              <w:ind w:left="0"/>
              <w:rPr>
                <w:rFonts w:eastAsiaTheme="minorEastAsia"/>
                <w:color w:val="auto"/>
                <w:sz w:val="22"/>
                <w:szCs w:val="22"/>
                <w:lang w:val="en-US" w:eastAsia="zh-CN"/>
              </w:rPr>
            </w:pPr>
          </w:p>
        </w:tc>
        <w:tc>
          <w:tcPr>
            <w:tcW w:w="3865" w:type="dxa"/>
            <w:vAlign w:val="center"/>
          </w:tcPr>
          <w:p w14:paraId="4F65F7BC" w14:textId="77777777" w:rsidR="00F40D75" w:rsidRPr="00F40D75" w:rsidRDefault="00F40D75" w:rsidP="00F40D75">
            <w:pPr>
              <w:spacing w:before="0" w:after="0"/>
              <w:ind w:left="0"/>
              <w:rPr>
                <w:rFonts w:eastAsiaTheme="minorEastAsia"/>
                <w:color w:val="auto"/>
                <w:sz w:val="22"/>
                <w:szCs w:val="22"/>
                <w:lang w:val="en-US" w:eastAsia="zh-CN"/>
              </w:rPr>
            </w:pPr>
          </w:p>
        </w:tc>
      </w:tr>
      <w:tr w:rsidR="00F40D75" w:rsidRPr="00F40D75" w14:paraId="6490A62B" w14:textId="77777777" w:rsidTr="00DB1144">
        <w:trPr>
          <w:trHeight w:val="423"/>
        </w:trPr>
        <w:tc>
          <w:tcPr>
            <w:tcW w:w="1097" w:type="dxa"/>
            <w:vAlign w:val="center"/>
          </w:tcPr>
          <w:p w14:paraId="770DAFF8" w14:textId="77777777" w:rsidR="00F40D75" w:rsidRPr="00F40D75" w:rsidRDefault="00F40D75" w:rsidP="00F40D75">
            <w:pPr>
              <w:spacing w:before="0" w:after="0"/>
              <w:ind w:left="0"/>
              <w:rPr>
                <w:rFonts w:eastAsiaTheme="minorEastAsia"/>
                <w:color w:val="auto"/>
                <w:sz w:val="22"/>
                <w:szCs w:val="22"/>
                <w:lang w:val="en-US" w:eastAsia="zh-CN"/>
              </w:rPr>
            </w:pPr>
          </w:p>
        </w:tc>
        <w:tc>
          <w:tcPr>
            <w:tcW w:w="1025" w:type="dxa"/>
            <w:vAlign w:val="center"/>
          </w:tcPr>
          <w:p w14:paraId="6324C28A" w14:textId="77777777" w:rsidR="00F40D75" w:rsidRPr="00F40D75" w:rsidRDefault="00F40D75" w:rsidP="00F40D75">
            <w:pPr>
              <w:spacing w:before="0" w:after="0"/>
              <w:ind w:left="0"/>
              <w:rPr>
                <w:rFonts w:eastAsiaTheme="minorEastAsia"/>
                <w:color w:val="auto"/>
                <w:sz w:val="22"/>
                <w:szCs w:val="22"/>
                <w:lang w:val="en-US" w:eastAsia="zh-CN"/>
              </w:rPr>
            </w:pPr>
          </w:p>
        </w:tc>
        <w:tc>
          <w:tcPr>
            <w:tcW w:w="3029" w:type="dxa"/>
            <w:vAlign w:val="center"/>
          </w:tcPr>
          <w:p w14:paraId="1448154E" w14:textId="77777777" w:rsidR="00F40D75" w:rsidRPr="00F40D75" w:rsidRDefault="00F40D75" w:rsidP="00F40D75">
            <w:pPr>
              <w:spacing w:before="0" w:after="0"/>
              <w:ind w:left="0"/>
              <w:rPr>
                <w:rFonts w:eastAsiaTheme="minorEastAsia"/>
                <w:color w:val="auto"/>
                <w:sz w:val="22"/>
                <w:szCs w:val="22"/>
                <w:lang w:val="en-US" w:eastAsia="zh-CN"/>
              </w:rPr>
            </w:pPr>
          </w:p>
        </w:tc>
        <w:tc>
          <w:tcPr>
            <w:tcW w:w="3865" w:type="dxa"/>
            <w:vAlign w:val="center"/>
          </w:tcPr>
          <w:p w14:paraId="2C661DC4" w14:textId="77777777" w:rsidR="00F40D75" w:rsidRPr="00F40D75" w:rsidRDefault="00F40D75" w:rsidP="00F40D75">
            <w:pPr>
              <w:spacing w:before="0" w:after="0"/>
              <w:ind w:left="0"/>
              <w:rPr>
                <w:rFonts w:eastAsiaTheme="minorEastAsia"/>
                <w:color w:val="auto"/>
                <w:sz w:val="22"/>
                <w:szCs w:val="22"/>
                <w:lang w:val="en-US" w:eastAsia="zh-CN"/>
              </w:rPr>
            </w:pPr>
          </w:p>
        </w:tc>
      </w:tr>
      <w:tr w:rsidR="00F40D75" w:rsidRPr="00F40D75" w14:paraId="3FC073FE" w14:textId="77777777" w:rsidTr="00DB1144">
        <w:trPr>
          <w:trHeight w:val="423"/>
        </w:trPr>
        <w:tc>
          <w:tcPr>
            <w:tcW w:w="1097" w:type="dxa"/>
            <w:vAlign w:val="center"/>
          </w:tcPr>
          <w:p w14:paraId="1C43A1C8" w14:textId="77777777" w:rsidR="00F40D75" w:rsidRPr="00F40D75" w:rsidRDefault="00F40D75" w:rsidP="00F40D75">
            <w:pPr>
              <w:spacing w:before="0" w:after="0"/>
              <w:ind w:left="0"/>
              <w:rPr>
                <w:rFonts w:eastAsiaTheme="minorEastAsia"/>
                <w:color w:val="auto"/>
                <w:sz w:val="22"/>
                <w:szCs w:val="22"/>
                <w:lang w:val="en-US" w:eastAsia="zh-CN"/>
              </w:rPr>
            </w:pPr>
          </w:p>
        </w:tc>
        <w:tc>
          <w:tcPr>
            <w:tcW w:w="1025" w:type="dxa"/>
            <w:vAlign w:val="center"/>
          </w:tcPr>
          <w:p w14:paraId="69A2272E" w14:textId="77777777" w:rsidR="00F40D75" w:rsidRPr="00F40D75" w:rsidRDefault="00F40D75" w:rsidP="00F40D75">
            <w:pPr>
              <w:spacing w:before="0" w:after="0"/>
              <w:ind w:left="0"/>
              <w:rPr>
                <w:rFonts w:eastAsiaTheme="minorEastAsia"/>
                <w:color w:val="auto"/>
                <w:sz w:val="22"/>
                <w:szCs w:val="22"/>
                <w:lang w:val="en-US" w:eastAsia="zh-CN"/>
              </w:rPr>
            </w:pPr>
          </w:p>
        </w:tc>
        <w:tc>
          <w:tcPr>
            <w:tcW w:w="3029" w:type="dxa"/>
            <w:vAlign w:val="center"/>
          </w:tcPr>
          <w:p w14:paraId="0CC61264" w14:textId="77777777" w:rsidR="00F40D75" w:rsidRPr="00F40D75" w:rsidRDefault="00F40D75" w:rsidP="00F40D75">
            <w:pPr>
              <w:spacing w:before="0" w:after="0"/>
              <w:ind w:left="0"/>
              <w:rPr>
                <w:rFonts w:eastAsiaTheme="minorEastAsia"/>
                <w:color w:val="auto"/>
                <w:sz w:val="22"/>
                <w:szCs w:val="22"/>
                <w:lang w:val="en-US" w:eastAsia="zh-CN"/>
              </w:rPr>
            </w:pPr>
          </w:p>
        </w:tc>
        <w:tc>
          <w:tcPr>
            <w:tcW w:w="3865" w:type="dxa"/>
            <w:vAlign w:val="center"/>
          </w:tcPr>
          <w:p w14:paraId="25BC316A" w14:textId="77777777" w:rsidR="00F40D75" w:rsidRPr="00F40D75" w:rsidRDefault="00F40D75" w:rsidP="00F40D75">
            <w:pPr>
              <w:spacing w:before="0" w:after="0"/>
              <w:ind w:left="0"/>
              <w:rPr>
                <w:rFonts w:eastAsiaTheme="minorEastAsia"/>
                <w:color w:val="auto"/>
                <w:sz w:val="22"/>
                <w:szCs w:val="22"/>
                <w:lang w:val="en-US" w:eastAsia="zh-CN"/>
              </w:rPr>
            </w:pPr>
          </w:p>
        </w:tc>
      </w:tr>
      <w:tr w:rsidR="00F40D75" w:rsidRPr="00F40D75" w14:paraId="2120DBF0" w14:textId="77777777" w:rsidTr="00DB1144">
        <w:trPr>
          <w:trHeight w:val="423"/>
        </w:trPr>
        <w:tc>
          <w:tcPr>
            <w:tcW w:w="1097" w:type="dxa"/>
            <w:vAlign w:val="center"/>
          </w:tcPr>
          <w:p w14:paraId="552EB1DC" w14:textId="77777777" w:rsidR="00F40D75" w:rsidRPr="00F40D75" w:rsidRDefault="00F40D75" w:rsidP="00F40D75">
            <w:pPr>
              <w:spacing w:before="0" w:after="0"/>
              <w:ind w:left="0"/>
              <w:rPr>
                <w:rFonts w:eastAsiaTheme="minorEastAsia"/>
                <w:color w:val="auto"/>
                <w:sz w:val="22"/>
                <w:szCs w:val="22"/>
                <w:lang w:val="en-US" w:eastAsia="zh-CN"/>
              </w:rPr>
            </w:pPr>
          </w:p>
        </w:tc>
        <w:tc>
          <w:tcPr>
            <w:tcW w:w="1025" w:type="dxa"/>
            <w:vAlign w:val="center"/>
          </w:tcPr>
          <w:p w14:paraId="7B6A35E9" w14:textId="77777777" w:rsidR="00F40D75" w:rsidRPr="00F40D75" w:rsidRDefault="00F40D75" w:rsidP="00F40D75">
            <w:pPr>
              <w:spacing w:before="0" w:after="0"/>
              <w:ind w:left="0"/>
              <w:rPr>
                <w:rFonts w:eastAsiaTheme="minorEastAsia"/>
                <w:color w:val="auto"/>
                <w:sz w:val="22"/>
                <w:szCs w:val="22"/>
                <w:lang w:val="en-US" w:eastAsia="zh-CN"/>
              </w:rPr>
            </w:pPr>
          </w:p>
        </w:tc>
        <w:tc>
          <w:tcPr>
            <w:tcW w:w="3029" w:type="dxa"/>
            <w:vAlign w:val="center"/>
          </w:tcPr>
          <w:p w14:paraId="34A3288D" w14:textId="77777777" w:rsidR="00F40D75" w:rsidRPr="00F40D75" w:rsidRDefault="00F40D75" w:rsidP="00F40D75">
            <w:pPr>
              <w:spacing w:before="0" w:after="0"/>
              <w:ind w:left="0"/>
              <w:rPr>
                <w:rFonts w:eastAsiaTheme="minorEastAsia"/>
                <w:color w:val="auto"/>
                <w:sz w:val="22"/>
                <w:szCs w:val="22"/>
                <w:lang w:val="en-US" w:eastAsia="zh-CN"/>
              </w:rPr>
            </w:pPr>
          </w:p>
        </w:tc>
        <w:tc>
          <w:tcPr>
            <w:tcW w:w="3865" w:type="dxa"/>
            <w:vAlign w:val="center"/>
          </w:tcPr>
          <w:p w14:paraId="72577B44" w14:textId="77777777" w:rsidR="00F40D75" w:rsidRPr="00F40D75" w:rsidRDefault="00F40D75" w:rsidP="00F40D75">
            <w:pPr>
              <w:spacing w:before="0" w:after="0"/>
              <w:ind w:left="0"/>
              <w:rPr>
                <w:rFonts w:eastAsiaTheme="minorEastAsia"/>
                <w:color w:val="auto"/>
                <w:sz w:val="22"/>
                <w:szCs w:val="22"/>
                <w:lang w:val="en-US" w:eastAsia="zh-CN"/>
              </w:rPr>
            </w:pPr>
          </w:p>
        </w:tc>
      </w:tr>
      <w:tr w:rsidR="00F40D75" w:rsidRPr="00F40D75" w14:paraId="54FF737B" w14:textId="77777777" w:rsidTr="00DB1144">
        <w:trPr>
          <w:trHeight w:val="423"/>
        </w:trPr>
        <w:tc>
          <w:tcPr>
            <w:tcW w:w="1097" w:type="dxa"/>
            <w:vAlign w:val="center"/>
          </w:tcPr>
          <w:p w14:paraId="04A23FF6" w14:textId="77777777" w:rsidR="00F40D75" w:rsidRPr="00F40D75" w:rsidRDefault="00F40D75" w:rsidP="00F40D75">
            <w:pPr>
              <w:spacing w:before="0" w:after="0"/>
              <w:ind w:left="0"/>
              <w:rPr>
                <w:rFonts w:eastAsiaTheme="minorEastAsia"/>
                <w:color w:val="auto"/>
                <w:sz w:val="22"/>
                <w:szCs w:val="22"/>
                <w:lang w:val="en-US" w:eastAsia="zh-CN"/>
              </w:rPr>
            </w:pPr>
          </w:p>
        </w:tc>
        <w:tc>
          <w:tcPr>
            <w:tcW w:w="1025" w:type="dxa"/>
            <w:vAlign w:val="center"/>
          </w:tcPr>
          <w:p w14:paraId="5F7C7591" w14:textId="77777777" w:rsidR="00F40D75" w:rsidRPr="00F40D75" w:rsidRDefault="00F40D75" w:rsidP="00F40D75">
            <w:pPr>
              <w:spacing w:before="0" w:after="0"/>
              <w:ind w:left="0"/>
              <w:rPr>
                <w:rFonts w:eastAsiaTheme="minorEastAsia"/>
                <w:color w:val="auto"/>
                <w:sz w:val="22"/>
                <w:szCs w:val="22"/>
                <w:lang w:val="en-US" w:eastAsia="zh-CN"/>
              </w:rPr>
            </w:pPr>
          </w:p>
        </w:tc>
        <w:tc>
          <w:tcPr>
            <w:tcW w:w="3029" w:type="dxa"/>
            <w:vAlign w:val="center"/>
          </w:tcPr>
          <w:p w14:paraId="44B7142B" w14:textId="77777777" w:rsidR="00F40D75" w:rsidRPr="00F40D75" w:rsidRDefault="00F40D75" w:rsidP="00F40D75">
            <w:pPr>
              <w:spacing w:before="0" w:after="0"/>
              <w:ind w:left="0"/>
              <w:rPr>
                <w:rFonts w:eastAsiaTheme="minorEastAsia"/>
                <w:color w:val="auto"/>
                <w:sz w:val="22"/>
                <w:szCs w:val="22"/>
                <w:lang w:val="en-US" w:eastAsia="zh-CN"/>
              </w:rPr>
            </w:pPr>
          </w:p>
        </w:tc>
        <w:tc>
          <w:tcPr>
            <w:tcW w:w="3865" w:type="dxa"/>
            <w:vAlign w:val="center"/>
          </w:tcPr>
          <w:p w14:paraId="3E8D7CF4" w14:textId="77777777" w:rsidR="00F40D75" w:rsidRPr="00F40D75" w:rsidRDefault="00F40D75" w:rsidP="00F40D75">
            <w:pPr>
              <w:spacing w:before="0" w:after="0"/>
              <w:ind w:left="0"/>
              <w:rPr>
                <w:rFonts w:eastAsiaTheme="minorEastAsia"/>
                <w:color w:val="auto"/>
                <w:sz w:val="22"/>
                <w:szCs w:val="22"/>
                <w:lang w:val="en-US" w:eastAsia="zh-CN"/>
              </w:rPr>
            </w:pPr>
          </w:p>
        </w:tc>
      </w:tr>
      <w:tr w:rsidR="00F40D75" w:rsidRPr="00F40D75" w14:paraId="1B7E84B2" w14:textId="77777777" w:rsidTr="00DB1144">
        <w:trPr>
          <w:trHeight w:val="423"/>
        </w:trPr>
        <w:tc>
          <w:tcPr>
            <w:tcW w:w="1097" w:type="dxa"/>
            <w:vAlign w:val="center"/>
          </w:tcPr>
          <w:p w14:paraId="66FE2387" w14:textId="77777777" w:rsidR="00F40D75" w:rsidRPr="00F40D75" w:rsidRDefault="00F40D75" w:rsidP="00F40D75">
            <w:pPr>
              <w:spacing w:before="0" w:after="0"/>
              <w:ind w:left="0"/>
              <w:rPr>
                <w:rFonts w:eastAsiaTheme="minorEastAsia"/>
                <w:color w:val="auto"/>
                <w:sz w:val="22"/>
                <w:szCs w:val="22"/>
                <w:lang w:val="en-US" w:eastAsia="zh-CN"/>
              </w:rPr>
            </w:pPr>
          </w:p>
        </w:tc>
        <w:tc>
          <w:tcPr>
            <w:tcW w:w="1025" w:type="dxa"/>
            <w:vAlign w:val="center"/>
          </w:tcPr>
          <w:p w14:paraId="3EA5D6D2" w14:textId="77777777" w:rsidR="00F40D75" w:rsidRPr="00F40D75" w:rsidRDefault="00F40D75" w:rsidP="00F40D75">
            <w:pPr>
              <w:spacing w:before="0" w:after="0"/>
              <w:ind w:left="0"/>
              <w:rPr>
                <w:rFonts w:eastAsiaTheme="minorEastAsia"/>
                <w:color w:val="auto"/>
                <w:sz w:val="22"/>
                <w:szCs w:val="22"/>
                <w:lang w:val="en-US" w:eastAsia="zh-CN"/>
              </w:rPr>
            </w:pPr>
          </w:p>
        </w:tc>
        <w:tc>
          <w:tcPr>
            <w:tcW w:w="3029" w:type="dxa"/>
            <w:vAlign w:val="center"/>
          </w:tcPr>
          <w:p w14:paraId="7B2F1BE3" w14:textId="77777777" w:rsidR="00F40D75" w:rsidRPr="00F40D75" w:rsidRDefault="00F40D75" w:rsidP="00F40D75">
            <w:pPr>
              <w:spacing w:before="0" w:after="0"/>
              <w:ind w:left="0"/>
              <w:rPr>
                <w:rFonts w:eastAsiaTheme="minorEastAsia"/>
                <w:color w:val="auto"/>
                <w:sz w:val="22"/>
                <w:szCs w:val="22"/>
                <w:lang w:val="en-US" w:eastAsia="zh-CN"/>
              </w:rPr>
            </w:pPr>
          </w:p>
        </w:tc>
        <w:tc>
          <w:tcPr>
            <w:tcW w:w="3865" w:type="dxa"/>
            <w:vAlign w:val="center"/>
          </w:tcPr>
          <w:p w14:paraId="594DDF5B" w14:textId="77777777" w:rsidR="00F40D75" w:rsidRPr="00F40D75" w:rsidRDefault="00F40D75" w:rsidP="00F40D75">
            <w:pPr>
              <w:spacing w:before="0" w:after="0"/>
              <w:ind w:left="0"/>
              <w:rPr>
                <w:rFonts w:eastAsiaTheme="minorEastAsia"/>
                <w:color w:val="auto"/>
                <w:sz w:val="22"/>
                <w:szCs w:val="22"/>
                <w:lang w:val="en-US" w:eastAsia="zh-CN"/>
              </w:rPr>
            </w:pPr>
          </w:p>
        </w:tc>
      </w:tr>
    </w:tbl>
    <w:p w14:paraId="5FB563F3" w14:textId="77777777" w:rsidR="00F40D75" w:rsidRPr="00F40D75" w:rsidRDefault="00F40D75" w:rsidP="00F40D75">
      <w:pPr>
        <w:ind w:left="0"/>
        <w:rPr>
          <w:color w:val="002365" w:themeColor="accent1" w:themeShade="BF"/>
          <w:sz w:val="32"/>
          <w:szCs w:val="32"/>
        </w:rPr>
      </w:pPr>
      <w:r w:rsidRPr="00F40D75">
        <w:br w:type="page"/>
      </w:r>
    </w:p>
    <w:p w14:paraId="4CC83F76" w14:textId="77777777" w:rsidR="00F40D75" w:rsidRPr="00F40D75" w:rsidRDefault="00F40D75" w:rsidP="00F40D75">
      <w:pPr>
        <w:keepNext/>
        <w:keepLines/>
        <w:spacing w:before="240"/>
        <w:ind w:left="0"/>
        <w:outlineLvl w:val="0"/>
        <w:rPr>
          <w:rFonts w:asciiTheme="majorHAnsi" w:eastAsiaTheme="majorEastAsia" w:hAnsiTheme="majorHAnsi" w:cstheme="majorBidi"/>
          <w:b/>
          <w:sz w:val="32"/>
          <w:szCs w:val="32"/>
        </w:rPr>
      </w:pPr>
      <w:r w:rsidRPr="00F40D75">
        <w:rPr>
          <w:rFonts w:asciiTheme="majorHAnsi" w:eastAsiaTheme="majorEastAsia" w:hAnsiTheme="majorHAnsi" w:cstheme="majorBidi"/>
          <w:b/>
          <w:sz w:val="32"/>
          <w:szCs w:val="32"/>
        </w:rPr>
        <w:lastRenderedPageBreak/>
        <w:t>Contents</w:t>
      </w:r>
    </w:p>
    <w:p w14:paraId="39377812" w14:textId="7DF742E5" w:rsidR="00F40D75" w:rsidRPr="00F40D75" w:rsidRDefault="00F40D75" w:rsidP="00F40D75">
      <w:pPr>
        <w:tabs>
          <w:tab w:val="left" w:pos="720"/>
          <w:tab w:val="right" w:leader="underscore" w:pos="9016"/>
        </w:tabs>
        <w:spacing w:after="100"/>
        <w:ind w:hanging="1134"/>
        <w:rPr>
          <w:rFonts w:eastAsiaTheme="minorEastAsia"/>
          <w:noProof/>
          <w:color w:val="auto"/>
          <w:sz w:val="22"/>
          <w:szCs w:val="22"/>
          <w:lang w:eastAsia="en-GB"/>
        </w:rPr>
      </w:pPr>
      <w:r w:rsidRPr="00F40D75">
        <w:rPr>
          <w:rFonts w:ascii="AppleSystemUIFont" w:hAnsi="AppleSystemUIFont" w:cs="AppleSystemUIFont"/>
          <w:sz w:val="26"/>
          <w:szCs w:val="26"/>
        </w:rPr>
        <w:fldChar w:fldCharType="begin"/>
      </w:r>
      <w:r w:rsidRPr="00F40D75">
        <w:rPr>
          <w:rFonts w:ascii="AppleSystemUIFont" w:hAnsi="AppleSystemUIFont" w:cs="AppleSystemUIFont"/>
          <w:sz w:val="26"/>
          <w:szCs w:val="26"/>
        </w:rPr>
        <w:instrText xml:space="preserve"> TOC \h \z \t "Heading 2,1,Heading 3,2" </w:instrText>
      </w:r>
      <w:r w:rsidRPr="00F40D75">
        <w:rPr>
          <w:rFonts w:ascii="AppleSystemUIFont" w:hAnsi="AppleSystemUIFont" w:cs="AppleSystemUIFont"/>
          <w:sz w:val="26"/>
          <w:szCs w:val="26"/>
        </w:rPr>
        <w:fldChar w:fldCharType="separate"/>
      </w:r>
      <w:hyperlink w:anchor="_Toc95149168" w:history="1">
        <w:r w:rsidRPr="00F40D75">
          <w:rPr>
            <w:b/>
            <w:noProof/>
            <w:color w:val="415563" w:themeColor="hyperlink"/>
            <w:u w:val="single"/>
          </w:rPr>
          <w:t>1.</w:t>
        </w:r>
        <w:r w:rsidRPr="00F40D75">
          <w:rPr>
            <w:rFonts w:eastAsiaTheme="minorEastAsia"/>
            <w:noProof/>
            <w:color w:val="auto"/>
            <w:sz w:val="22"/>
            <w:szCs w:val="22"/>
            <w:lang w:eastAsia="en-GB"/>
          </w:rPr>
          <w:tab/>
        </w:r>
        <w:r w:rsidRPr="00F40D75">
          <w:rPr>
            <w:b/>
            <w:noProof/>
            <w:color w:val="415563" w:themeColor="hyperlink"/>
            <w:u w:val="single"/>
          </w:rPr>
          <w:t>Introduction</w:t>
        </w:r>
        <w:r w:rsidRPr="00F40D75">
          <w:rPr>
            <w:b/>
            <w:noProof/>
            <w:webHidden/>
          </w:rPr>
          <w:tab/>
        </w:r>
        <w:r w:rsidRPr="00F40D75">
          <w:rPr>
            <w:b/>
            <w:noProof/>
            <w:webHidden/>
          </w:rPr>
          <w:fldChar w:fldCharType="begin"/>
        </w:r>
        <w:r w:rsidRPr="00F40D75">
          <w:rPr>
            <w:b/>
            <w:noProof/>
            <w:webHidden/>
          </w:rPr>
          <w:instrText xml:space="preserve"> PAGEREF _Toc95149168 \h </w:instrText>
        </w:r>
        <w:r w:rsidRPr="00F40D75">
          <w:rPr>
            <w:b/>
            <w:noProof/>
            <w:webHidden/>
          </w:rPr>
        </w:r>
        <w:r w:rsidRPr="00F40D75">
          <w:rPr>
            <w:b/>
            <w:noProof/>
            <w:webHidden/>
          </w:rPr>
          <w:fldChar w:fldCharType="separate"/>
        </w:r>
        <w:r w:rsidR="004447A4">
          <w:rPr>
            <w:b/>
            <w:noProof/>
            <w:webHidden/>
          </w:rPr>
          <w:t>22</w:t>
        </w:r>
        <w:r w:rsidRPr="00F40D75">
          <w:rPr>
            <w:b/>
            <w:noProof/>
            <w:webHidden/>
          </w:rPr>
          <w:fldChar w:fldCharType="end"/>
        </w:r>
      </w:hyperlink>
    </w:p>
    <w:p w14:paraId="20061B17" w14:textId="4B1F0C6E" w:rsidR="00F40D75" w:rsidRPr="00F40D75" w:rsidRDefault="00F40D75" w:rsidP="00F40D75">
      <w:pPr>
        <w:tabs>
          <w:tab w:val="left" w:pos="720"/>
          <w:tab w:val="right" w:leader="underscore" w:pos="9016"/>
        </w:tabs>
        <w:spacing w:after="100"/>
        <w:ind w:hanging="1134"/>
        <w:rPr>
          <w:rFonts w:eastAsiaTheme="minorEastAsia"/>
          <w:noProof/>
          <w:color w:val="auto"/>
          <w:sz w:val="22"/>
          <w:szCs w:val="22"/>
          <w:lang w:eastAsia="en-GB"/>
        </w:rPr>
      </w:pPr>
      <w:hyperlink w:anchor="_Toc95149169" w:history="1">
        <w:r w:rsidRPr="00F40D75">
          <w:rPr>
            <w:b/>
            <w:noProof/>
            <w:color w:val="415563" w:themeColor="hyperlink"/>
            <w:u w:val="single"/>
          </w:rPr>
          <w:t>2.</w:t>
        </w:r>
        <w:r w:rsidRPr="00F40D75">
          <w:rPr>
            <w:rFonts w:eastAsiaTheme="minorEastAsia"/>
            <w:noProof/>
            <w:color w:val="auto"/>
            <w:sz w:val="22"/>
            <w:szCs w:val="22"/>
            <w:lang w:eastAsia="en-GB"/>
          </w:rPr>
          <w:tab/>
        </w:r>
        <w:r w:rsidRPr="00F40D75">
          <w:rPr>
            <w:b/>
            <w:noProof/>
            <w:color w:val="415563" w:themeColor="hyperlink"/>
            <w:u w:val="single"/>
          </w:rPr>
          <w:t>Purpose / Policy Statement</w:t>
        </w:r>
        <w:r w:rsidRPr="00F40D75">
          <w:rPr>
            <w:b/>
            <w:noProof/>
            <w:webHidden/>
          </w:rPr>
          <w:tab/>
        </w:r>
      </w:hyperlink>
      <w:r w:rsidR="00E951B9">
        <w:rPr>
          <w:b/>
          <w:noProof/>
        </w:rPr>
        <w:t>XX</w:t>
      </w:r>
    </w:p>
    <w:p w14:paraId="2549FEF3" w14:textId="03DEDC1C" w:rsidR="00F40D75" w:rsidRPr="00F40D75" w:rsidRDefault="00F40D75" w:rsidP="00F40D75">
      <w:pPr>
        <w:tabs>
          <w:tab w:val="left" w:pos="720"/>
          <w:tab w:val="right" w:leader="underscore" w:pos="9016"/>
        </w:tabs>
        <w:spacing w:after="100"/>
        <w:ind w:hanging="1134"/>
        <w:rPr>
          <w:rFonts w:eastAsiaTheme="minorEastAsia"/>
          <w:noProof/>
          <w:color w:val="auto"/>
          <w:sz w:val="22"/>
          <w:szCs w:val="22"/>
          <w:lang w:eastAsia="en-GB"/>
        </w:rPr>
      </w:pPr>
      <w:hyperlink w:anchor="_Toc95149170" w:history="1">
        <w:r w:rsidRPr="00F40D75">
          <w:rPr>
            <w:b/>
            <w:noProof/>
            <w:color w:val="415563" w:themeColor="hyperlink"/>
            <w:u w:val="single"/>
          </w:rPr>
          <w:t>3.</w:t>
        </w:r>
        <w:r w:rsidRPr="00F40D75">
          <w:rPr>
            <w:rFonts w:eastAsiaTheme="minorEastAsia"/>
            <w:noProof/>
            <w:color w:val="auto"/>
            <w:sz w:val="22"/>
            <w:szCs w:val="22"/>
            <w:lang w:eastAsia="en-GB"/>
          </w:rPr>
          <w:tab/>
        </w:r>
        <w:r w:rsidRPr="00F40D75">
          <w:rPr>
            <w:b/>
            <w:noProof/>
            <w:color w:val="415563" w:themeColor="hyperlink"/>
            <w:u w:val="single"/>
          </w:rPr>
          <w:t>Scope</w:t>
        </w:r>
        <w:r w:rsidRPr="00F40D75">
          <w:rPr>
            <w:b/>
            <w:noProof/>
            <w:webHidden/>
          </w:rPr>
          <w:tab/>
        </w:r>
      </w:hyperlink>
      <w:r w:rsidR="00F30FCD">
        <w:rPr>
          <w:b/>
          <w:noProof/>
        </w:rPr>
        <w:t>XX</w:t>
      </w:r>
    </w:p>
    <w:p w14:paraId="22C66F98" w14:textId="77D31FFA" w:rsidR="00F40D75" w:rsidRPr="00F40D75" w:rsidRDefault="00F40D75" w:rsidP="00F40D75">
      <w:pPr>
        <w:tabs>
          <w:tab w:val="left" w:pos="720"/>
          <w:tab w:val="right" w:leader="underscore" w:pos="9016"/>
        </w:tabs>
        <w:spacing w:after="100"/>
        <w:ind w:hanging="1134"/>
        <w:rPr>
          <w:rFonts w:eastAsiaTheme="minorEastAsia"/>
          <w:noProof/>
          <w:color w:val="auto"/>
          <w:sz w:val="22"/>
          <w:szCs w:val="22"/>
          <w:lang w:eastAsia="en-GB"/>
        </w:rPr>
      </w:pPr>
      <w:hyperlink w:anchor="_Toc95149171" w:history="1">
        <w:r w:rsidRPr="00F40D75">
          <w:rPr>
            <w:b/>
            <w:noProof/>
            <w:color w:val="415563" w:themeColor="hyperlink"/>
            <w:u w:val="single"/>
          </w:rPr>
          <w:t>4.</w:t>
        </w:r>
        <w:r w:rsidRPr="00F40D75">
          <w:rPr>
            <w:rFonts w:eastAsiaTheme="minorEastAsia"/>
            <w:noProof/>
            <w:color w:val="auto"/>
            <w:sz w:val="22"/>
            <w:szCs w:val="22"/>
            <w:lang w:eastAsia="en-GB"/>
          </w:rPr>
          <w:tab/>
        </w:r>
        <w:r w:rsidRPr="00F40D75">
          <w:rPr>
            <w:b/>
            <w:noProof/>
            <w:color w:val="415563" w:themeColor="hyperlink"/>
            <w:u w:val="single"/>
          </w:rPr>
          <w:t>Definitions</w:t>
        </w:r>
        <w:r w:rsidRPr="00F40D75">
          <w:rPr>
            <w:b/>
            <w:noProof/>
            <w:webHidden/>
          </w:rPr>
          <w:tab/>
        </w:r>
      </w:hyperlink>
      <w:r w:rsidR="00940DBF">
        <w:rPr>
          <w:b/>
          <w:noProof/>
        </w:rPr>
        <w:t>XX</w:t>
      </w:r>
    </w:p>
    <w:p w14:paraId="31B3E05A" w14:textId="14B51E48" w:rsidR="00F40D75" w:rsidRPr="00F40D75" w:rsidRDefault="00F40D75" w:rsidP="00F40D75">
      <w:pPr>
        <w:tabs>
          <w:tab w:val="left" w:pos="720"/>
          <w:tab w:val="right" w:leader="underscore" w:pos="9016"/>
        </w:tabs>
        <w:spacing w:after="100"/>
        <w:ind w:hanging="1134"/>
        <w:rPr>
          <w:rFonts w:eastAsiaTheme="minorEastAsia"/>
          <w:noProof/>
          <w:color w:val="auto"/>
          <w:sz w:val="22"/>
          <w:szCs w:val="22"/>
          <w:lang w:eastAsia="en-GB"/>
        </w:rPr>
      </w:pPr>
      <w:hyperlink w:anchor="_Toc95149172" w:history="1">
        <w:r w:rsidRPr="00F40D75">
          <w:rPr>
            <w:b/>
            <w:noProof/>
            <w:color w:val="415563" w:themeColor="hyperlink"/>
            <w:u w:val="single"/>
          </w:rPr>
          <w:t>5.</w:t>
        </w:r>
        <w:r w:rsidRPr="00F40D75">
          <w:rPr>
            <w:rFonts w:eastAsiaTheme="minorEastAsia"/>
            <w:noProof/>
            <w:color w:val="auto"/>
            <w:sz w:val="22"/>
            <w:szCs w:val="22"/>
            <w:lang w:eastAsia="en-GB"/>
          </w:rPr>
          <w:tab/>
        </w:r>
        <w:r w:rsidRPr="00F40D75">
          <w:rPr>
            <w:b/>
            <w:noProof/>
            <w:color w:val="415563" w:themeColor="hyperlink"/>
            <w:u w:val="single"/>
          </w:rPr>
          <w:t>Roles and Responsibilities</w:t>
        </w:r>
        <w:r w:rsidRPr="00F40D75">
          <w:rPr>
            <w:b/>
            <w:noProof/>
            <w:webHidden/>
          </w:rPr>
          <w:tab/>
        </w:r>
      </w:hyperlink>
      <w:r w:rsidR="00940DBF">
        <w:rPr>
          <w:b/>
          <w:noProof/>
        </w:rPr>
        <w:t>XX</w:t>
      </w:r>
    </w:p>
    <w:p w14:paraId="5CB2B722" w14:textId="128CC583" w:rsidR="00F40D75" w:rsidRPr="00F40D75" w:rsidRDefault="00F40D75" w:rsidP="00F40D75">
      <w:pPr>
        <w:tabs>
          <w:tab w:val="right" w:leader="underscore" w:pos="9016"/>
        </w:tabs>
        <w:spacing w:after="100"/>
        <w:ind w:hanging="1134"/>
        <w:rPr>
          <w:rFonts w:eastAsiaTheme="minorEastAsia"/>
          <w:noProof/>
          <w:color w:val="auto"/>
          <w:sz w:val="22"/>
          <w:szCs w:val="22"/>
          <w:lang w:eastAsia="en-GB"/>
        </w:rPr>
      </w:pPr>
      <w:hyperlink w:anchor="_Toc95149173" w:history="1">
        <w:r w:rsidRPr="00F40D75">
          <w:rPr>
            <w:noProof/>
            <w:color w:val="415563" w:themeColor="hyperlink"/>
            <w:u w:val="single"/>
          </w:rPr>
          <w:t>5.1.</w:t>
        </w:r>
        <w:r w:rsidRPr="00F40D75">
          <w:rPr>
            <w:rFonts w:eastAsiaTheme="minorEastAsia"/>
            <w:noProof/>
            <w:color w:val="auto"/>
            <w:sz w:val="22"/>
            <w:szCs w:val="22"/>
            <w:lang w:eastAsia="en-GB"/>
          </w:rPr>
          <w:tab/>
        </w:r>
        <w:r w:rsidRPr="00F40D75">
          <w:rPr>
            <w:noProof/>
            <w:color w:val="415563" w:themeColor="hyperlink"/>
            <w:u w:val="single"/>
          </w:rPr>
          <w:t>Integrated Care Board</w:t>
        </w:r>
        <w:r w:rsidRPr="00F40D75">
          <w:rPr>
            <w:noProof/>
            <w:webHidden/>
          </w:rPr>
          <w:tab/>
        </w:r>
      </w:hyperlink>
      <w:r w:rsidR="00940DBF">
        <w:rPr>
          <w:noProof/>
        </w:rPr>
        <w:t>XX</w:t>
      </w:r>
    </w:p>
    <w:p w14:paraId="4F287668" w14:textId="4FCAF05C" w:rsidR="00F40D75" w:rsidRPr="00F40D75" w:rsidRDefault="00F40D75" w:rsidP="00F40D75">
      <w:pPr>
        <w:tabs>
          <w:tab w:val="right" w:leader="underscore" w:pos="9016"/>
        </w:tabs>
        <w:spacing w:after="100"/>
        <w:ind w:hanging="1134"/>
        <w:rPr>
          <w:rFonts w:eastAsiaTheme="minorEastAsia"/>
          <w:noProof/>
          <w:color w:val="auto"/>
          <w:sz w:val="22"/>
          <w:szCs w:val="22"/>
          <w:lang w:eastAsia="en-GB"/>
        </w:rPr>
      </w:pPr>
      <w:hyperlink w:anchor="_Toc95149174" w:history="1">
        <w:r w:rsidRPr="00F40D75">
          <w:rPr>
            <w:noProof/>
            <w:color w:val="415563" w:themeColor="hyperlink"/>
            <w:u w:val="single"/>
          </w:rPr>
          <w:t>5.2.</w:t>
        </w:r>
        <w:r w:rsidRPr="00F40D75">
          <w:rPr>
            <w:rFonts w:eastAsiaTheme="minorEastAsia"/>
            <w:noProof/>
            <w:color w:val="auto"/>
            <w:sz w:val="22"/>
            <w:szCs w:val="22"/>
            <w:lang w:eastAsia="en-GB"/>
          </w:rPr>
          <w:tab/>
        </w:r>
        <w:r w:rsidRPr="00F40D75">
          <w:rPr>
            <w:noProof/>
            <w:color w:val="415563" w:themeColor="hyperlink"/>
            <w:u w:val="single"/>
          </w:rPr>
          <w:t>XXXX Committee</w:t>
        </w:r>
        <w:r w:rsidRPr="00F40D75">
          <w:rPr>
            <w:noProof/>
            <w:webHidden/>
          </w:rPr>
          <w:tab/>
        </w:r>
      </w:hyperlink>
      <w:r w:rsidR="00940DBF">
        <w:rPr>
          <w:noProof/>
        </w:rPr>
        <w:t>XX</w:t>
      </w:r>
    </w:p>
    <w:p w14:paraId="5E535290" w14:textId="67DCFF21" w:rsidR="00F40D75" w:rsidRPr="00F40D75" w:rsidRDefault="00F40D75" w:rsidP="00F40D75">
      <w:pPr>
        <w:tabs>
          <w:tab w:val="right" w:leader="underscore" w:pos="9016"/>
        </w:tabs>
        <w:spacing w:after="100"/>
        <w:ind w:hanging="1134"/>
        <w:rPr>
          <w:rFonts w:eastAsiaTheme="minorEastAsia"/>
          <w:noProof/>
          <w:color w:val="auto"/>
          <w:sz w:val="22"/>
          <w:szCs w:val="22"/>
          <w:lang w:eastAsia="en-GB"/>
        </w:rPr>
      </w:pPr>
      <w:hyperlink w:anchor="_Toc95149175" w:history="1">
        <w:r w:rsidRPr="00F40D75">
          <w:rPr>
            <w:noProof/>
            <w:color w:val="415563" w:themeColor="hyperlink"/>
            <w:u w:val="single"/>
          </w:rPr>
          <w:t>5.3.</w:t>
        </w:r>
        <w:r w:rsidRPr="00F40D75">
          <w:rPr>
            <w:rFonts w:eastAsiaTheme="minorEastAsia"/>
            <w:noProof/>
            <w:color w:val="auto"/>
            <w:sz w:val="22"/>
            <w:szCs w:val="22"/>
            <w:lang w:eastAsia="en-GB"/>
          </w:rPr>
          <w:tab/>
        </w:r>
        <w:r w:rsidRPr="00F40D75">
          <w:rPr>
            <w:noProof/>
            <w:color w:val="415563" w:themeColor="hyperlink"/>
            <w:u w:val="single"/>
          </w:rPr>
          <w:t>XXXX Committee (Repeat as necessary)</w:t>
        </w:r>
        <w:r w:rsidRPr="00F40D75">
          <w:rPr>
            <w:noProof/>
            <w:webHidden/>
          </w:rPr>
          <w:tab/>
        </w:r>
      </w:hyperlink>
      <w:r w:rsidR="00940DBF">
        <w:rPr>
          <w:noProof/>
        </w:rPr>
        <w:t>XX</w:t>
      </w:r>
    </w:p>
    <w:p w14:paraId="3D9355E6" w14:textId="3628301B" w:rsidR="00F40D75" w:rsidRPr="00F40D75" w:rsidRDefault="00F40D75" w:rsidP="00F40D75">
      <w:pPr>
        <w:tabs>
          <w:tab w:val="right" w:leader="underscore" w:pos="9016"/>
        </w:tabs>
        <w:spacing w:after="100"/>
        <w:ind w:hanging="1134"/>
        <w:rPr>
          <w:rFonts w:eastAsiaTheme="minorEastAsia"/>
          <w:noProof/>
          <w:color w:val="auto"/>
          <w:sz w:val="22"/>
          <w:szCs w:val="22"/>
          <w:lang w:eastAsia="en-GB"/>
        </w:rPr>
      </w:pPr>
      <w:hyperlink w:anchor="_Toc95149176" w:history="1">
        <w:r w:rsidRPr="00F40D75">
          <w:rPr>
            <w:noProof/>
            <w:color w:val="415563" w:themeColor="hyperlink"/>
            <w:u w:val="single"/>
          </w:rPr>
          <w:t>5.4.</w:t>
        </w:r>
        <w:r w:rsidRPr="00F40D75">
          <w:rPr>
            <w:rFonts w:eastAsiaTheme="minorEastAsia"/>
            <w:noProof/>
            <w:color w:val="auto"/>
            <w:sz w:val="22"/>
            <w:szCs w:val="22"/>
            <w:lang w:eastAsia="en-GB"/>
          </w:rPr>
          <w:tab/>
        </w:r>
        <w:r w:rsidRPr="00F40D75">
          <w:rPr>
            <w:noProof/>
            <w:color w:val="415563" w:themeColor="hyperlink"/>
            <w:u w:val="single"/>
          </w:rPr>
          <w:t>Chief Executive</w:t>
        </w:r>
        <w:r w:rsidRPr="00F40D75">
          <w:rPr>
            <w:noProof/>
            <w:webHidden/>
          </w:rPr>
          <w:tab/>
        </w:r>
      </w:hyperlink>
      <w:r w:rsidR="00E55C9C">
        <w:rPr>
          <w:noProof/>
        </w:rPr>
        <w:t>XX</w:t>
      </w:r>
    </w:p>
    <w:p w14:paraId="58532E7F" w14:textId="412EC214" w:rsidR="00F40D75" w:rsidRPr="00F40D75" w:rsidRDefault="00F40D75" w:rsidP="00F40D75">
      <w:pPr>
        <w:tabs>
          <w:tab w:val="right" w:leader="underscore" w:pos="9016"/>
        </w:tabs>
        <w:spacing w:after="100"/>
        <w:ind w:hanging="1134"/>
        <w:rPr>
          <w:rFonts w:eastAsiaTheme="minorEastAsia"/>
          <w:noProof/>
          <w:color w:val="auto"/>
          <w:sz w:val="22"/>
          <w:szCs w:val="22"/>
          <w:lang w:eastAsia="en-GB"/>
        </w:rPr>
      </w:pPr>
      <w:hyperlink w:anchor="_Toc95149177" w:history="1">
        <w:r w:rsidRPr="00F40D75">
          <w:rPr>
            <w:noProof/>
            <w:color w:val="415563" w:themeColor="hyperlink"/>
            <w:u w:val="single"/>
          </w:rPr>
          <w:t>5.5.</w:t>
        </w:r>
        <w:r w:rsidRPr="00F40D75">
          <w:rPr>
            <w:rFonts w:eastAsiaTheme="minorEastAsia"/>
            <w:noProof/>
            <w:color w:val="auto"/>
            <w:sz w:val="22"/>
            <w:szCs w:val="22"/>
            <w:lang w:eastAsia="en-GB"/>
          </w:rPr>
          <w:tab/>
        </w:r>
        <w:r w:rsidRPr="00F40D75">
          <w:rPr>
            <w:noProof/>
            <w:color w:val="415563" w:themeColor="hyperlink"/>
            <w:u w:val="single"/>
          </w:rPr>
          <w:t>Policy Authors</w:t>
        </w:r>
        <w:r w:rsidRPr="00F40D75">
          <w:rPr>
            <w:noProof/>
            <w:webHidden/>
          </w:rPr>
          <w:tab/>
        </w:r>
      </w:hyperlink>
      <w:r w:rsidR="00E55C9C">
        <w:rPr>
          <w:noProof/>
        </w:rPr>
        <w:t>XX</w:t>
      </w:r>
    </w:p>
    <w:p w14:paraId="0A2BA518" w14:textId="4AD9C096" w:rsidR="00F40D75" w:rsidRPr="00F40D75" w:rsidRDefault="00F40D75" w:rsidP="00F40D75">
      <w:pPr>
        <w:tabs>
          <w:tab w:val="right" w:leader="underscore" w:pos="9016"/>
        </w:tabs>
        <w:spacing w:after="100"/>
        <w:ind w:hanging="1134"/>
        <w:rPr>
          <w:rFonts w:eastAsiaTheme="minorEastAsia"/>
          <w:noProof/>
          <w:color w:val="auto"/>
          <w:sz w:val="22"/>
          <w:szCs w:val="22"/>
          <w:lang w:eastAsia="en-GB"/>
        </w:rPr>
      </w:pPr>
      <w:hyperlink w:anchor="_Toc95149178" w:history="1">
        <w:r w:rsidRPr="00F40D75">
          <w:rPr>
            <w:noProof/>
            <w:color w:val="415563" w:themeColor="hyperlink"/>
            <w:u w:val="single"/>
          </w:rPr>
          <w:t>5.6.</w:t>
        </w:r>
        <w:r w:rsidRPr="00F40D75">
          <w:rPr>
            <w:rFonts w:eastAsiaTheme="minorEastAsia"/>
            <w:noProof/>
            <w:color w:val="auto"/>
            <w:sz w:val="22"/>
            <w:szCs w:val="22"/>
            <w:lang w:eastAsia="en-GB"/>
          </w:rPr>
          <w:tab/>
        </w:r>
        <w:r w:rsidRPr="00F40D75">
          <w:rPr>
            <w:noProof/>
            <w:color w:val="415563" w:themeColor="hyperlink"/>
            <w:u w:val="single"/>
          </w:rPr>
          <w:t>Arden and GEM Commissioning Support Unit (AGEMCSU)</w:t>
        </w:r>
        <w:r w:rsidRPr="00F40D75">
          <w:rPr>
            <w:noProof/>
            <w:webHidden/>
          </w:rPr>
          <w:tab/>
        </w:r>
      </w:hyperlink>
      <w:r w:rsidR="00E55C9C">
        <w:rPr>
          <w:noProof/>
        </w:rPr>
        <w:t>XX</w:t>
      </w:r>
    </w:p>
    <w:p w14:paraId="47692CDC" w14:textId="4E194990" w:rsidR="00F40D75" w:rsidRPr="00F40D75" w:rsidRDefault="00F40D75" w:rsidP="00F40D75">
      <w:pPr>
        <w:tabs>
          <w:tab w:val="right" w:leader="underscore" w:pos="9016"/>
        </w:tabs>
        <w:spacing w:after="100"/>
        <w:ind w:hanging="1134"/>
        <w:rPr>
          <w:rFonts w:eastAsiaTheme="minorEastAsia"/>
          <w:noProof/>
          <w:color w:val="auto"/>
          <w:sz w:val="22"/>
          <w:szCs w:val="22"/>
          <w:lang w:eastAsia="en-GB"/>
        </w:rPr>
      </w:pPr>
      <w:hyperlink w:anchor="_Toc95149179" w:history="1">
        <w:r w:rsidRPr="00F40D75">
          <w:rPr>
            <w:noProof/>
            <w:color w:val="415563" w:themeColor="hyperlink"/>
            <w:u w:val="single"/>
          </w:rPr>
          <w:t>5.7.</w:t>
        </w:r>
        <w:r w:rsidRPr="00F40D75">
          <w:rPr>
            <w:rFonts w:eastAsiaTheme="minorEastAsia"/>
            <w:noProof/>
            <w:color w:val="auto"/>
            <w:sz w:val="22"/>
            <w:szCs w:val="22"/>
            <w:lang w:eastAsia="en-GB"/>
          </w:rPr>
          <w:tab/>
        </w:r>
        <w:r w:rsidRPr="00F40D75">
          <w:rPr>
            <w:noProof/>
            <w:color w:val="415563" w:themeColor="hyperlink"/>
            <w:u w:val="single"/>
          </w:rPr>
          <w:t>Governance Lead</w:t>
        </w:r>
        <w:r w:rsidRPr="00F40D75">
          <w:rPr>
            <w:noProof/>
            <w:webHidden/>
          </w:rPr>
          <w:tab/>
        </w:r>
      </w:hyperlink>
      <w:r w:rsidR="00E55C9C">
        <w:rPr>
          <w:noProof/>
        </w:rPr>
        <w:t>XX</w:t>
      </w:r>
    </w:p>
    <w:p w14:paraId="28EAD508" w14:textId="5A91A312" w:rsidR="00F40D75" w:rsidRPr="00F40D75" w:rsidRDefault="00F40D75" w:rsidP="00F40D75">
      <w:pPr>
        <w:tabs>
          <w:tab w:val="right" w:leader="underscore" w:pos="9016"/>
        </w:tabs>
        <w:spacing w:after="100"/>
        <w:ind w:hanging="1134"/>
        <w:rPr>
          <w:rFonts w:eastAsiaTheme="minorEastAsia"/>
          <w:noProof/>
          <w:color w:val="auto"/>
          <w:sz w:val="22"/>
          <w:szCs w:val="22"/>
          <w:lang w:eastAsia="en-GB"/>
        </w:rPr>
      </w:pPr>
      <w:hyperlink w:anchor="_Toc95149180" w:history="1">
        <w:r w:rsidRPr="00F40D75">
          <w:rPr>
            <w:noProof/>
            <w:color w:val="415563" w:themeColor="hyperlink"/>
            <w:u w:val="single"/>
          </w:rPr>
          <w:t>5.8.</w:t>
        </w:r>
        <w:r w:rsidRPr="00F40D75">
          <w:rPr>
            <w:rFonts w:eastAsiaTheme="minorEastAsia"/>
            <w:noProof/>
            <w:color w:val="auto"/>
            <w:sz w:val="22"/>
            <w:szCs w:val="22"/>
            <w:lang w:eastAsia="en-GB"/>
          </w:rPr>
          <w:tab/>
        </w:r>
        <w:r w:rsidRPr="00F40D75">
          <w:rPr>
            <w:noProof/>
            <w:color w:val="415563" w:themeColor="hyperlink"/>
            <w:u w:val="single"/>
          </w:rPr>
          <w:t>Line Managers</w:t>
        </w:r>
        <w:r w:rsidRPr="00F40D75">
          <w:rPr>
            <w:noProof/>
            <w:webHidden/>
          </w:rPr>
          <w:tab/>
        </w:r>
      </w:hyperlink>
      <w:r w:rsidR="00E55C9C">
        <w:rPr>
          <w:noProof/>
        </w:rPr>
        <w:t>XX</w:t>
      </w:r>
    </w:p>
    <w:p w14:paraId="53FB56F7" w14:textId="2029BE96" w:rsidR="00F40D75" w:rsidRPr="00F40D75" w:rsidRDefault="00F40D75" w:rsidP="00F40D75">
      <w:pPr>
        <w:tabs>
          <w:tab w:val="right" w:leader="underscore" w:pos="9016"/>
        </w:tabs>
        <w:spacing w:after="100"/>
        <w:ind w:hanging="1134"/>
        <w:rPr>
          <w:rFonts w:eastAsiaTheme="minorEastAsia"/>
          <w:noProof/>
          <w:color w:val="auto"/>
          <w:sz w:val="22"/>
          <w:szCs w:val="22"/>
          <w:lang w:eastAsia="en-GB"/>
        </w:rPr>
      </w:pPr>
      <w:hyperlink w:anchor="_Toc95149181" w:history="1">
        <w:r w:rsidRPr="00F40D75">
          <w:rPr>
            <w:noProof/>
            <w:color w:val="415563" w:themeColor="hyperlink"/>
            <w:u w:val="single"/>
          </w:rPr>
          <w:t>5.9.</w:t>
        </w:r>
        <w:r w:rsidRPr="00F40D75">
          <w:rPr>
            <w:rFonts w:eastAsiaTheme="minorEastAsia"/>
            <w:noProof/>
            <w:color w:val="auto"/>
            <w:sz w:val="22"/>
            <w:szCs w:val="22"/>
            <w:lang w:eastAsia="en-GB"/>
          </w:rPr>
          <w:tab/>
        </w:r>
        <w:r w:rsidRPr="00F40D75">
          <w:rPr>
            <w:noProof/>
            <w:color w:val="415563" w:themeColor="hyperlink"/>
            <w:u w:val="single"/>
          </w:rPr>
          <w:t>All Staff</w:t>
        </w:r>
        <w:r w:rsidRPr="00F40D75">
          <w:rPr>
            <w:noProof/>
            <w:webHidden/>
          </w:rPr>
          <w:tab/>
        </w:r>
      </w:hyperlink>
      <w:r w:rsidR="005803F8">
        <w:rPr>
          <w:noProof/>
        </w:rPr>
        <w:t>XX</w:t>
      </w:r>
    </w:p>
    <w:p w14:paraId="6C44315F" w14:textId="5CDDBFA7" w:rsidR="00F40D75" w:rsidRPr="00F40D75" w:rsidRDefault="00F40D75" w:rsidP="00F40D75">
      <w:pPr>
        <w:tabs>
          <w:tab w:val="left" w:pos="720"/>
          <w:tab w:val="right" w:leader="underscore" w:pos="9016"/>
        </w:tabs>
        <w:spacing w:after="100"/>
        <w:ind w:hanging="1134"/>
        <w:rPr>
          <w:rFonts w:eastAsiaTheme="minorEastAsia"/>
          <w:noProof/>
          <w:color w:val="auto"/>
          <w:sz w:val="22"/>
          <w:szCs w:val="22"/>
          <w:lang w:eastAsia="en-GB"/>
        </w:rPr>
      </w:pPr>
      <w:hyperlink w:anchor="_Toc95149182" w:history="1">
        <w:r w:rsidRPr="00F40D75">
          <w:rPr>
            <w:b/>
            <w:noProof/>
            <w:color w:val="415563" w:themeColor="hyperlink"/>
            <w:u w:val="single"/>
          </w:rPr>
          <w:t>6.</w:t>
        </w:r>
        <w:r w:rsidRPr="00F40D75">
          <w:rPr>
            <w:rFonts w:eastAsiaTheme="minorEastAsia"/>
            <w:noProof/>
            <w:color w:val="auto"/>
            <w:sz w:val="22"/>
            <w:szCs w:val="22"/>
            <w:lang w:eastAsia="en-GB"/>
          </w:rPr>
          <w:tab/>
        </w:r>
        <w:r w:rsidRPr="00F40D75">
          <w:rPr>
            <w:b/>
            <w:noProof/>
            <w:color w:val="415563" w:themeColor="hyperlink"/>
            <w:u w:val="single"/>
          </w:rPr>
          <w:t>Policy Detail</w:t>
        </w:r>
        <w:r w:rsidRPr="00F40D75">
          <w:rPr>
            <w:b/>
            <w:noProof/>
            <w:webHidden/>
          </w:rPr>
          <w:tab/>
        </w:r>
      </w:hyperlink>
      <w:r w:rsidR="005803F8">
        <w:rPr>
          <w:b/>
          <w:noProof/>
        </w:rPr>
        <w:t>XX</w:t>
      </w:r>
    </w:p>
    <w:p w14:paraId="0F26FC15" w14:textId="21172904" w:rsidR="00F40D75" w:rsidRPr="00F40D75" w:rsidRDefault="00F40D75" w:rsidP="00F40D75">
      <w:pPr>
        <w:tabs>
          <w:tab w:val="right" w:leader="underscore" w:pos="9016"/>
        </w:tabs>
        <w:spacing w:after="100"/>
        <w:ind w:hanging="1134"/>
        <w:rPr>
          <w:rFonts w:eastAsiaTheme="minorEastAsia"/>
          <w:noProof/>
          <w:color w:val="auto"/>
          <w:sz w:val="22"/>
          <w:szCs w:val="22"/>
          <w:lang w:eastAsia="en-GB"/>
        </w:rPr>
      </w:pPr>
      <w:hyperlink w:anchor="_Toc95149183" w:history="1">
        <w:r w:rsidRPr="00F40D75">
          <w:rPr>
            <w:noProof/>
            <w:color w:val="415563" w:themeColor="hyperlink"/>
            <w:u w:val="single"/>
          </w:rPr>
          <w:t>6.1.</w:t>
        </w:r>
        <w:r w:rsidRPr="00F40D75">
          <w:rPr>
            <w:rFonts w:eastAsiaTheme="minorEastAsia"/>
            <w:noProof/>
            <w:color w:val="auto"/>
            <w:sz w:val="22"/>
            <w:szCs w:val="22"/>
            <w:lang w:eastAsia="en-GB"/>
          </w:rPr>
          <w:tab/>
        </w:r>
        <w:r w:rsidRPr="00F40D75">
          <w:rPr>
            <w:noProof/>
            <w:color w:val="415563" w:themeColor="hyperlink"/>
            <w:u w:val="single"/>
          </w:rPr>
          <w:t>Subheading</w:t>
        </w:r>
        <w:r w:rsidRPr="00F40D75">
          <w:rPr>
            <w:noProof/>
            <w:webHidden/>
          </w:rPr>
          <w:tab/>
        </w:r>
      </w:hyperlink>
      <w:r w:rsidR="00E77C30">
        <w:rPr>
          <w:noProof/>
        </w:rPr>
        <w:t>XX</w:t>
      </w:r>
    </w:p>
    <w:p w14:paraId="65A15AC3" w14:textId="7F4011B2" w:rsidR="00F40D75" w:rsidRPr="00F40D75" w:rsidRDefault="00F40D75" w:rsidP="00F40D75">
      <w:pPr>
        <w:tabs>
          <w:tab w:val="left" w:pos="720"/>
          <w:tab w:val="right" w:leader="underscore" w:pos="9016"/>
        </w:tabs>
        <w:spacing w:after="100"/>
        <w:ind w:hanging="1134"/>
        <w:rPr>
          <w:rFonts w:eastAsiaTheme="minorEastAsia"/>
          <w:noProof/>
          <w:color w:val="auto"/>
          <w:sz w:val="22"/>
          <w:szCs w:val="22"/>
          <w:lang w:eastAsia="en-GB"/>
        </w:rPr>
      </w:pPr>
      <w:hyperlink w:anchor="_Toc95149184" w:history="1">
        <w:r w:rsidRPr="00F40D75">
          <w:rPr>
            <w:b/>
            <w:noProof/>
            <w:color w:val="415563" w:themeColor="hyperlink"/>
            <w:u w:val="single"/>
          </w:rPr>
          <w:t>7.</w:t>
        </w:r>
        <w:r w:rsidRPr="00F40D75">
          <w:rPr>
            <w:rFonts w:eastAsiaTheme="minorEastAsia"/>
            <w:noProof/>
            <w:color w:val="auto"/>
            <w:sz w:val="22"/>
            <w:szCs w:val="22"/>
            <w:lang w:eastAsia="en-GB"/>
          </w:rPr>
          <w:tab/>
        </w:r>
        <w:r w:rsidRPr="00F40D75">
          <w:rPr>
            <w:b/>
            <w:noProof/>
            <w:color w:val="415563" w:themeColor="hyperlink"/>
            <w:u w:val="single"/>
          </w:rPr>
          <w:t>Monitoring Compliance</w:t>
        </w:r>
        <w:r w:rsidRPr="00F40D75">
          <w:rPr>
            <w:b/>
            <w:noProof/>
            <w:webHidden/>
          </w:rPr>
          <w:tab/>
        </w:r>
      </w:hyperlink>
      <w:r w:rsidR="00E77C30">
        <w:rPr>
          <w:b/>
          <w:noProof/>
        </w:rPr>
        <w:t>XX</w:t>
      </w:r>
    </w:p>
    <w:p w14:paraId="7A23E053" w14:textId="125A8CAF" w:rsidR="00F40D75" w:rsidRPr="00F40D75" w:rsidRDefault="00F40D75" w:rsidP="00F40D75">
      <w:pPr>
        <w:tabs>
          <w:tab w:val="left" w:pos="720"/>
          <w:tab w:val="right" w:leader="underscore" w:pos="9016"/>
        </w:tabs>
        <w:spacing w:after="100"/>
        <w:ind w:hanging="1134"/>
        <w:rPr>
          <w:rFonts w:eastAsiaTheme="minorEastAsia"/>
          <w:noProof/>
          <w:color w:val="auto"/>
          <w:sz w:val="22"/>
          <w:szCs w:val="22"/>
          <w:lang w:eastAsia="en-GB"/>
        </w:rPr>
      </w:pPr>
      <w:hyperlink w:anchor="_Toc95149185" w:history="1">
        <w:r w:rsidRPr="00F40D75">
          <w:rPr>
            <w:b/>
            <w:noProof/>
            <w:color w:val="415563" w:themeColor="hyperlink"/>
            <w:u w:val="single"/>
          </w:rPr>
          <w:t>8.</w:t>
        </w:r>
        <w:r w:rsidRPr="00F40D75">
          <w:rPr>
            <w:rFonts w:eastAsiaTheme="minorEastAsia"/>
            <w:noProof/>
            <w:color w:val="auto"/>
            <w:sz w:val="22"/>
            <w:szCs w:val="22"/>
            <w:lang w:eastAsia="en-GB"/>
          </w:rPr>
          <w:tab/>
        </w:r>
        <w:r w:rsidRPr="00F40D75">
          <w:rPr>
            <w:b/>
            <w:noProof/>
            <w:color w:val="415563" w:themeColor="hyperlink"/>
            <w:u w:val="single"/>
          </w:rPr>
          <w:t>Staff Training</w:t>
        </w:r>
        <w:r w:rsidRPr="00F40D75">
          <w:rPr>
            <w:b/>
            <w:noProof/>
            <w:webHidden/>
          </w:rPr>
          <w:tab/>
        </w:r>
      </w:hyperlink>
      <w:r w:rsidR="00411DED">
        <w:rPr>
          <w:b/>
          <w:noProof/>
        </w:rPr>
        <w:t>XX</w:t>
      </w:r>
    </w:p>
    <w:p w14:paraId="4D61C929" w14:textId="3D05A849" w:rsidR="00F40D75" w:rsidRPr="00F40D75" w:rsidRDefault="00F40D75" w:rsidP="00F40D75">
      <w:pPr>
        <w:tabs>
          <w:tab w:val="left" w:pos="720"/>
          <w:tab w:val="right" w:leader="underscore" w:pos="9016"/>
        </w:tabs>
        <w:spacing w:after="100"/>
        <w:ind w:hanging="1134"/>
        <w:rPr>
          <w:rFonts w:eastAsiaTheme="minorEastAsia"/>
          <w:noProof/>
          <w:color w:val="auto"/>
          <w:sz w:val="22"/>
          <w:szCs w:val="22"/>
          <w:lang w:eastAsia="en-GB"/>
        </w:rPr>
      </w:pPr>
      <w:hyperlink w:anchor="_Toc95149186" w:history="1">
        <w:r w:rsidRPr="00F40D75">
          <w:rPr>
            <w:b/>
            <w:noProof/>
            <w:color w:val="415563" w:themeColor="hyperlink"/>
            <w:u w:val="single"/>
          </w:rPr>
          <w:t>9.</w:t>
        </w:r>
        <w:r w:rsidRPr="00F40D75">
          <w:rPr>
            <w:rFonts w:eastAsiaTheme="minorEastAsia"/>
            <w:noProof/>
            <w:color w:val="auto"/>
            <w:sz w:val="22"/>
            <w:szCs w:val="22"/>
            <w:lang w:eastAsia="en-GB"/>
          </w:rPr>
          <w:tab/>
        </w:r>
        <w:r w:rsidRPr="00F40D75">
          <w:rPr>
            <w:b/>
            <w:noProof/>
            <w:color w:val="415563" w:themeColor="hyperlink"/>
            <w:u w:val="single"/>
          </w:rPr>
          <w:t>Arrangements For Review</w:t>
        </w:r>
        <w:r w:rsidRPr="00F40D75">
          <w:rPr>
            <w:b/>
            <w:noProof/>
            <w:webHidden/>
          </w:rPr>
          <w:tab/>
        </w:r>
      </w:hyperlink>
      <w:r w:rsidR="00411DED">
        <w:rPr>
          <w:b/>
          <w:noProof/>
        </w:rPr>
        <w:t>XX</w:t>
      </w:r>
    </w:p>
    <w:p w14:paraId="3B6F1139" w14:textId="1D15BA62" w:rsidR="00F40D75" w:rsidRPr="00F40D75" w:rsidRDefault="00F40D75" w:rsidP="00F40D75">
      <w:pPr>
        <w:tabs>
          <w:tab w:val="left" w:pos="720"/>
          <w:tab w:val="right" w:leader="underscore" w:pos="9016"/>
        </w:tabs>
        <w:spacing w:after="100"/>
        <w:ind w:hanging="1134"/>
        <w:rPr>
          <w:rFonts w:eastAsiaTheme="minorEastAsia"/>
          <w:noProof/>
          <w:color w:val="auto"/>
          <w:sz w:val="22"/>
          <w:szCs w:val="22"/>
          <w:lang w:eastAsia="en-GB"/>
        </w:rPr>
      </w:pPr>
      <w:hyperlink w:anchor="_Toc95149187" w:history="1">
        <w:r w:rsidRPr="00F40D75">
          <w:rPr>
            <w:b/>
            <w:noProof/>
            <w:color w:val="415563" w:themeColor="hyperlink"/>
            <w:u w:val="single"/>
          </w:rPr>
          <w:t>10.</w:t>
        </w:r>
        <w:r w:rsidRPr="00F40D75">
          <w:rPr>
            <w:rFonts w:eastAsiaTheme="minorEastAsia"/>
            <w:noProof/>
            <w:color w:val="auto"/>
            <w:sz w:val="22"/>
            <w:szCs w:val="22"/>
            <w:lang w:eastAsia="en-GB"/>
          </w:rPr>
          <w:tab/>
        </w:r>
        <w:r w:rsidRPr="00F40D75">
          <w:rPr>
            <w:b/>
            <w:noProof/>
            <w:color w:val="415563" w:themeColor="hyperlink"/>
            <w:u w:val="single"/>
          </w:rPr>
          <w:t>Associated Policies, Guidance And Documents</w:t>
        </w:r>
        <w:r w:rsidRPr="00F40D75">
          <w:rPr>
            <w:b/>
            <w:noProof/>
            <w:webHidden/>
          </w:rPr>
          <w:tab/>
        </w:r>
      </w:hyperlink>
      <w:r w:rsidR="00F175DC">
        <w:rPr>
          <w:b/>
          <w:noProof/>
        </w:rPr>
        <w:t>XX</w:t>
      </w:r>
    </w:p>
    <w:p w14:paraId="2EF47DB1" w14:textId="659C0E7A" w:rsidR="00F40D75" w:rsidRPr="00F40D75" w:rsidRDefault="00F40D75" w:rsidP="00F40D75">
      <w:pPr>
        <w:tabs>
          <w:tab w:val="left" w:pos="720"/>
          <w:tab w:val="right" w:leader="underscore" w:pos="9016"/>
        </w:tabs>
        <w:spacing w:after="100"/>
        <w:ind w:hanging="1134"/>
        <w:rPr>
          <w:rFonts w:eastAsiaTheme="minorEastAsia"/>
          <w:noProof/>
          <w:color w:val="auto"/>
          <w:sz w:val="22"/>
          <w:szCs w:val="22"/>
          <w:lang w:eastAsia="en-GB"/>
        </w:rPr>
      </w:pPr>
      <w:hyperlink w:anchor="_Toc95149188" w:history="1">
        <w:r w:rsidRPr="00F40D75">
          <w:rPr>
            <w:b/>
            <w:noProof/>
            <w:color w:val="415563" w:themeColor="hyperlink"/>
            <w:u w:val="single"/>
          </w:rPr>
          <w:t>11.</w:t>
        </w:r>
        <w:r w:rsidRPr="00F40D75">
          <w:rPr>
            <w:rFonts w:eastAsiaTheme="minorEastAsia"/>
            <w:noProof/>
            <w:color w:val="auto"/>
            <w:sz w:val="22"/>
            <w:szCs w:val="22"/>
            <w:lang w:eastAsia="en-GB"/>
          </w:rPr>
          <w:tab/>
        </w:r>
        <w:r w:rsidRPr="00F40D75">
          <w:rPr>
            <w:b/>
            <w:noProof/>
            <w:color w:val="415563" w:themeColor="hyperlink"/>
            <w:u w:val="single"/>
          </w:rPr>
          <w:t>References</w:t>
        </w:r>
        <w:r w:rsidRPr="00F40D75">
          <w:rPr>
            <w:b/>
            <w:noProof/>
            <w:webHidden/>
          </w:rPr>
          <w:tab/>
        </w:r>
      </w:hyperlink>
      <w:r w:rsidR="00F175DC">
        <w:rPr>
          <w:b/>
          <w:noProof/>
        </w:rPr>
        <w:t>XX</w:t>
      </w:r>
    </w:p>
    <w:p w14:paraId="7486BBCD" w14:textId="2EE44619" w:rsidR="00F40D75" w:rsidRPr="00F40D75" w:rsidRDefault="00F40D75" w:rsidP="00F40D75">
      <w:pPr>
        <w:tabs>
          <w:tab w:val="left" w:pos="720"/>
          <w:tab w:val="right" w:leader="underscore" w:pos="9016"/>
        </w:tabs>
        <w:spacing w:after="100"/>
        <w:ind w:hanging="1134"/>
        <w:rPr>
          <w:rFonts w:eastAsiaTheme="minorEastAsia"/>
          <w:noProof/>
          <w:color w:val="auto"/>
          <w:sz w:val="22"/>
          <w:szCs w:val="22"/>
          <w:lang w:eastAsia="en-GB"/>
        </w:rPr>
      </w:pPr>
      <w:hyperlink w:anchor="_Toc95149189" w:history="1">
        <w:r w:rsidRPr="00F40D75">
          <w:rPr>
            <w:b/>
            <w:noProof/>
            <w:color w:val="415563" w:themeColor="hyperlink"/>
            <w:u w:val="single"/>
          </w:rPr>
          <w:t>12.</w:t>
        </w:r>
        <w:r w:rsidRPr="00F40D75">
          <w:rPr>
            <w:rFonts w:eastAsiaTheme="minorEastAsia"/>
            <w:noProof/>
            <w:color w:val="auto"/>
            <w:sz w:val="22"/>
            <w:szCs w:val="22"/>
            <w:lang w:eastAsia="en-GB"/>
          </w:rPr>
          <w:tab/>
        </w:r>
        <w:r w:rsidRPr="00F40D75">
          <w:rPr>
            <w:b/>
            <w:noProof/>
            <w:color w:val="415563" w:themeColor="hyperlink"/>
            <w:u w:val="single"/>
          </w:rPr>
          <w:t>Equality Impact Assessment</w:t>
        </w:r>
        <w:r w:rsidRPr="00F40D75">
          <w:rPr>
            <w:b/>
            <w:noProof/>
            <w:webHidden/>
          </w:rPr>
          <w:tab/>
        </w:r>
      </w:hyperlink>
      <w:r w:rsidR="00093763">
        <w:rPr>
          <w:b/>
          <w:noProof/>
        </w:rPr>
        <w:t>XX</w:t>
      </w:r>
    </w:p>
    <w:p w14:paraId="6FDF92C4" w14:textId="0661F684" w:rsidR="00F40D75" w:rsidRPr="00F40D75" w:rsidRDefault="00F40D75" w:rsidP="00F40D75">
      <w:pPr>
        <w:tabs>
          <w:tab w:val="left" w:pos="720"/>
          <w:tab w:val="right" w:leader="underscore" w:pos="9016"/>
        </w:tabs>
        <w:spacing w:after="100"/>
        <w:ind w:hanging="1134"/>
        <w:rPr>
          <w:rFonts w:eastAsiaTheme="minorEastAsia"/>
          <w:noProof/>
          <w:color w:val="auto"/>
          <w:sz w:val="22"/>
          <w:szCs w:val="22"/>
          <w:lang w:eastAsia="en-GB"/>
        </w:rPr>
      </w:pPr>
      <w:hyperlink w:anchor="_Toc95149190" w:history="1">
        <w:r w:rsidRPr="00F40D75">
          <w:rPr>
            <w:b/>
            <w:noProof/>
            <w:color w:val="415563" w:themeColor="hyperlink"/>
            <w:u w:val="single"/>
          </w:rPr>
          <w:t>Appendix A - Equality Impact Assessment</w:t>
        </w:r>
        <w:r w:rsidRPr="00F40D75">
          <w:rPr>
            <w:b/>
            <w:noProof/>
            <w:webHidden/>
          </w:rPr>
          <w:tab/>
        </w:r>
      </w:hyperlink>
      <w:r w:rsidR="009A1DCC">
        <w:rPr>
          <w:b/>
          <w:noProof/>
        </w:rPr>
        <w:t>XX</w:t>
      </w:r>
    </w:p>
    <w:p w14:paraId="6F0E6D99" w14:textId="773AD9BA" w:rsidR="00F40D75" w:rsidRPr="00F40D75" w:rsidRDefault="00F40D75" w:rsidP="00F40D75">
      <w:pPr>
        <w:tabs>
          <w:tab w:val="left" w:pos="720"/>
          <w:tab w:val="right" w:leader="underscore" w:pos="9016"/>
        </w:tabs>
        <w:spacing w:after="100"/>
        <w:ind w:hanging="1134"/>
        <w:rPr>
          <w:rFonts w:eastAsiaTheme="minorEastAsia"/>
          <w:noProof/>
          <w:color w:val="auto"/>
          <w:sz w:val="22"/>
          <w:szCs w:val="22"/>
          <w:lang w:eastAsia="en-GB"/>
        </w:rPr>
      </w:pPr>
      <w:hyperlink w:anchor="_Toc95149191" w:history="1">
        <w:r w:rsidRPr="00F40D75">
          <w:rPr>
            <w:b/>
            <w:noProof/>
            <w:color w:val="415563" w:themeColor="hyperlink"/>
            <w:u w:val="single"/>
          </w:rPr>
          <w:t>Appendix B – Title XXX</w:t>
        </w:r>
        <w:r w:rsidRPr="00F40D75">
          <w:rPr>
            <w:b/>
            <w:noProof/>
            <w:webHidden/>
          </w:rPr>
          <w:tab/>
        </w:r>
      </w:hyperlink>
      <w:r w:rsidR="009A1DCC">
        <w:rPr>
          <w:b/>
          <w:noProof/>
        </w:rPr>
        <w:t>XX</w:t>
      </w:r>
    </w:p>
    <w:p w14:paraId="178F854A" w14:textId="77777777" w:rsidR="00F40D75" w:rsidRPr="00F40D75" w:rsidRDefault="00F40D75" w:rsidP="00F40D75">
      <w:pPr>
        <w:spacing w:before="0" w:after="0"/>
        <w:ind w:left="0"/>
        <w:rPr>
          <w:rFonts w:ascii="AppleSystemUIFont" w:hAnsi="AppleSystemUIFont" w:cs="AppleSystemUIFont"/>
          <w:sz w:val="26"/>
          <w:szCs w:val="26"/>
        </w:rPr>
      </w:pPr>
      <w:r w:rsidRPr="00F40D75">
        <w:rPr>
          <w:rFonts w:ascii="AppleSystemUIFont" w:hAnsi="AppleSystemUIFont" w:cs="AppleSystemUIFont"/>
          <w:b/>
          <w:sz w:val="26"/>
          <w:szCs w:val="26"/>
        </w:rPr>
        <w:fldChar w:fldCharType="end"/>
      </w:r>
      <w:r w:rsidRPr="00F40D75">
        <w:rPr>
          <w:rFonts w:ascii="AppleSystemUIFont" w:hAnsi="AppleSystemUIFont" w:cs="AppleSystemUIFont"/>
          <w:sz w:val="26"/>
          <w:szCs w:val="26"/>
        </w:rPr>
        <w:br w:type="page"/>
      </w:r>
    </w:p>
    <w:p w14:paraId="77F9215A" w14:textId="77777777" w:rsidR="00F40D75" w:rsidRPr="00F40D75" w:rsidRDefault="00F40D75" w:rsidP="001F64C6">
      <w:pPr>
        <w:pStyle w:val="Heading2"/>
        <w:numPr>
          <w:ilvl w:val="0"/>
          <w:numId w:val="22"/>
        </w:numPr>
      </w:pPr>
      <w:bookmarkStart w:id="70" w:name="_Toc95149168"/>
      <w:bookmarkStart w:id="71" w:name="_Toc216880680"/>
      <w:r w:rsidRPr="00F40D75">
        <w:lastRenderedPageBreak/>
        <w:t>Introduction</w:t>
      </w:r>
      <w:bookmarkEnd w:id="70"/>
      <w:bookmarkEnd w:id="71"/>
    </w:p>
    <w:p w14:paraId="2B815FC0" w14:textId="77777777" w:rsidR="00F40D75" w:rsidRDefault="00F40D75" w:rsidP="00F40D75">
      <w:pPr>
        <w:pStyle w:val="Style1"/>
      </w:pPr>
      <w:r w:rsidRPr="00F40D75">
        <w:t>Insert text</w:t>
      </w:r>
    </w:p>
    <w:p w14:paraId="35647336" w14:textId="4C559557" w:rsidR="00325659" w:rsidRPr="00F40D75" w:rsidRDefault="00325659" w:rsidP="00325659">
      <w:pPr>
        <w:pStyle w:val="Style1"/>
      </w:pPr>
      <w:r w:rsidRPr="00325659">
        <w:t>This is a controlled document. Whilst this document may be printed</w:t>
      </w:r>
      <w:r w:rsidR="0033334D">
        <w:t xml:space="preserve"> (</w:t>
      </w:r>
      <w:r w:rsidR="006C7181">
        <w:t>please consider if this is necessary)</w:t>
      </w:r>
      <w:r w:rsidRPr="00325659">
        <w:t xml:space="preserve">, the electronic version posted on the intranet is the controlled copy. Any printed copies of this document are not controlled. As a controlled document, this document should not be saved onto local or network drives but should always be accessed from the website (or requested from the Governance Lead/Team) to ensure the most up-to-date version is used.  </w:t>
      </w:r>
    </w:p>
    <w:p w14:paraId="1D430B83" w14:textId="77777777" w:rsidR="00F40D75" w:rsidRPr="00F40D75" w:rsidRDefault="00F40D75" w:rsidP="00F40D75">
      <w:pPr>
        <w:pStyle w:val="Heading2"/>
      </w:pPr>
      <w:bookmarkStart w:id="72" w:name="_Toc95149169"/>
      <w:bookmarkStart w:id="73" w:name="_Toc216880681"/>
      <w:r w:rsidRPr="00F40D75">
        <w:t>Purpose / Policy Statement</w:t>
      </w:r>
      <w:bookmarkEnd w:id="72"/>
      <w:bookmarkEnd w:id="73"/>
    </w:p>
    <w:p w14:paraId="301D745C" w14:textId="77777777" w:rsidR="00F40D75" w:rsidRPr="00F40D75" w:rsidRDefault="00F40D75" w:rsidP="00F40D75">
      <w:pPr>
        <w:pStyle w:val="Style1"/>
      </w:pPr>
      <w:r w:rsidRPr="00F40D75">
        <w:t>Insert text Insert statement of policy</w:t>
      </w:r>
    </w:p>
    <w:p w14:paraId="7505CA1B" w14:textId="77777777" w:rsidR="00F40D75" w:rsidRPr="00F40D75" w:rsidRDefault="00F40D75" w:rsidP="00F40D75">
      <w:pPr>
        <w:pStyle w:val="Style1"/>
      </w:pPr>
      <w:r w:rsidRPr="00F40D75">
        <w:t xml:space="preserve">Insert narrative for bullet list: </w:t>
      </w:r>
    </w:p>
    <w:p w14:paraId="665D59A4" w14:textId="1C58F9FB" w:rsidR="00F40D75" w:rsidRPr="00F40D75" w:rsidRDefault="00F40D75" w:rsidP="001F64C6">
      <w:pPr>
        <w:numPr>
          <w:ilvl w:val="0"/>
          <w:numId w:val="8"/>
        </w:numPr>
        <w:spacing w:before="100" w:beforeAutospacing="1" w:after="100" w:afterAutospacing="1"/>
        <w:ind w:left="1560" w:hanging="284"/>
        <w:contextualSpacing/>
        <w:rPr>
          <w:rFonts w:cs="Times New Roman (Body CS)"/>
        </w:rPr>
      </w:pPr>
      <w:r w:rsidRPr="00F40D75">
        <w:rPr>
          <w:rFonts w:cs="Times New Roman (Body CS)"/>
        </w:rPr>
        <w:t>Bullet list (remove if not using)</w:t>
      </w:r>
    </w:p>
    <w:p w14:paraId="53EB2F53" w14:textId="77777777" w:rsidR="00F40D75" w:rsidRPr="00F40D75" w:rsidRDefault="00F40D75" w:rsidP="00F40D75">
      <w:pPr>
        <w:pStyle w:val="Heading2"/>
      </w:pPr>
      <w:bookmarkStart w:id="74" w:name="_Toc95149170"/>
      <w:bookmarkStart w:id="75" w:name="_Toc216880682"/>
      <w:r w:rsidRPr="00F40D75">
        <w:t>Scope</w:t>
      </w:r>
      <w:bookmarkEnd w:id="74"/>
      <w:bookmarkEnd w:id="75"/>
    </w:p>
    <w:p w14:paraId="00835FB1" w14:textId="77777777" w:rsidR="00F40D75" w:rsidRPr="00F40D75" w:rsidRDefault="00F40D75" w:rsidP="00F40D75">
      <w:pPr>
        <w:pStyle w:val="Style1"/>
      </w:pPr>
      <w:r w:rsidRPr="00F40D75">
        <w:t>E.g. This policy applies to all ICB Board members and staff (including temporary/bank/agency/work experience staff, students and volunteers).</w:t>
      </w:r>
    </w:p>
    <w:p w14:paraId="4AFAC94A" w14:textId="77777777" w:rsidR="00F40D75" w:rsidRPr="00F40D75" w:rsidRDefault="00F40D75" w:rsidP="00F40D75">
      <w:pPr>
        <w:pStyle w:val="Heading2"/>
      </w:pPr>
      <w:bookmarkStart w:id="76" w:name="_Toc95149171"/>
      <w:bookmarkStart w:id="77" w:name="_Toc216880683"/>
      <w:r w:rsidRPr="00F40D75">
        <w:t>Definitions</w:t>
      </w:r>
      <w:bookmarkEnd w:id="76"/>
      <w:bookmarkEnd w:id="77"/>
    </w:p>
    <w:p w14:paraId="1208FA5F" w14:textId="77777777" w:rsidR="00F40D75" w:rsidRPr="00F40D75" w:rsidRDefault="00F40D75" w:rsidP="001F64C6">
      <w:pPr>
        <w:pStyle w:val="ListParagraph"/>
        <w:numPr>
          <w:ilvl w:val="0"/>
          <w:numId w:val="23"/>
        </w:numPr>
        <w:spacing w:before="100" w:beforeAutospacing="1" w:after="100" w:afterAutospacing="1"/>
        <w:ind w:left="1418" w:hanging="283"/>
      </w:pPr>
      <w:r w:rsidRPr="00F40D75">
        <w:t>State Word – Provide Definition</w:t>
      </w:r>
    </w:p>
    <w:p w14:paraId="7D79CF52" w14:textId="77777777" w:rsidR="00F40D75" w:rsidRPr="00F40D75" w:rsidRDefault="00F40D75" w:rsidP="001F64C6">
      <w:pPr>
        <w:pStyle w:val="ListParagraph"/>
        <w:numPr>
          <w:ilvl w:val="0"/>
          <w:numId w:val="23"/>
        </w:numPr>
        <w:spacing w:before="100" w:beforeAutospacing="1" w:after="100" w:afterAutospacing="1"/>
        <w:ind w:left="1418" w:hanging="283"/>
      </w:pPr>
      <w:r w:rsidRPr="00F40D75">
        <w:t>State Word – Provide Definition</w:t>
      </w:r>
    </w:p>
    <w:p w14:paraId="45138190" w14:textId="77777777" w:rsidR="00F40D75" w:rsidRPr="00F40D75" w:rsidRDefault="00F40D75" w:rsidP="001F64C6">
      <w:pPr>
        <w:pStyle w:val="ListParagraph"/>
        <w:numPr>
          <w:ilvl w:val="0"/>
          <w:numId w:val="23"/>
        </w:numPr>
        <w:spacing w:before="100" w:beforeAutospacing="1" w:after="100" w:afterAutospacing="1"/>
        <w:ind w:left="1418" w:hanging="283"/>
      </w:pPr>
      <w:r w:rsidRPr="00F40D75">
        <w:t>State Word – Provide Definition</w:t>
      </w:r>
    </w:p>
    <w:p w14:paraId="03DAB5D5" w14:textId="281A1041" w:rsidR="00F40D75" w:rsidRPr="00F40D75" w:rsidRDefault="00F40D75" w:rsidP="00F40D75">
      <w:pPr>
        <w:pStyle w:val="Heading2"/>
      </w:pPr>
      <w:bookmarkStart w:id="78" w:name="_Toc95149172"/>
      <w:bookmarkStart w:id="79" w:name="_Toc216880684"/>
      <w:r w:rsidRPr="00F40D75">
        <w:t>Roles and Responsibilities</w:t>
      </w:r>
      <w:bookmarkEnd w:id="78"/>
      <w:bookmarkEnd w:id="79"/>
    </w:p>
    <w:p w14:paraId="73B271A2" w14:textId="77777777" w:rsidR="00F40D75" w:rsidRPr="00F40D75" w:rsidRDefault="00F40D75" w:rsidP="00F40D75">
      <w:pPr>
        <w:pStyle w:val="Style1"/>
        <w:rPr>
          <w:b/>
          <w:bCs/>
        </w:rPr>
      </w:pPr>
      <w:bookmarkStart w:id="80" w:name="_Toc95149173"/>
      <w:r w:rsidRPr="00F40D75">
        <w:rPr>
          <w:b/>
          <w:bCs/>
        </w:rPr>
        <w:t>Integrated Care Board</w:t>
      </w:r>
      <w:bookmarkEnd w:id="80"/>
    </w:p>
    <w:p w14:paraId="1FBE38EF" w14:textId="742149A1" w:rsidR="00F40D75" w:rsidRPr="00F40D75" w:rsidRDefault="00F40D75" w:rsidP="00F40D75">
      <w:pPr>
        <w:pStyle w:val="Style2"/>
      </w:pPr>
      <w:r w:rsidRPr="00F40D75">
        <w:t xml:space="preserve">Insert narrative for </w:t>
      </w:r>
      <w:r>
        <w:t xml:space="preserve">ICB </w:t>
      </w:r>
      <w:r w:rsidRPr="00F40D75">
        <w:t>Board responsibilities.</w:t>
      </w:r>
    </w:p>
    <w:p w14:paraId="5F9ADDA6" w14:textId="77777777" w:rsidR="00F40D75" w:rsidRPr="00F40D75" w:rsidRDefault="00F40D75" w:rsidP="00F40D75">
      <w:pPr>
        <w:pStyle w:val="Style1"/>
        <w:rPr>
          <w:b/>
          <w:bCs/>
        </w:rPr>
      </w:pPr>
      <w:bookmarkStart w:id="81" w:name="_Toc95149174"/>
      <w:r w:rsidRPr="00F40D75">
        <w:rPr>
          <w:b/>
          <w:bCs/>
        </w:rPr>
        <w:t>XXXX Committee</w:t>
      </w:r>
      <w:bookmarkEnd w:id="81"/>
    </w:p>
    <w:p w14:paraId="53360551" w14:textId="77777777" w:rsidR="00F40D75" w:rsidRPr="00F40D75" w:rsidRDefault="00F40D75" w:rsidP="00F40D75">
      <w:pPr>
        <w:pStyle w:val="Style2"/>
      </w:pPr>
      <w:r w:rsidRPr="00F40D75">
        <w:t>Insert narrative for Committee responsibilities.</w:t>
      </w:r>
    </w:p>
    <w:p w14:paraId="5A76D05D" w14:textId="77777777" w:rsidR="00F40D75" w:rsidRPr="00F40D75" w:rsidRDefault="00F40D75" w:rsidP="00F40D75">
      <w:pPr>
        <w:pStyle w:val="Style1"/>
        <w:rPr>
          <w:b/>
          <w:bCs/>
        </w:rPr>
      </w:pPr>
      <w:bookmarkStart w:id="82" w:name="_Toc95149175"/>
      <w:r w:rsidRPr="00F40D75">
        <w:rPr>
          <w:b/>
          <w:bCs/>
        </w:rPr>
        <w:t xml:space="preserve">XXXX Committee </w:t>
      </w:r>
      <w:bookmarkEnd w:id="82"/>
    </w:p>
    <w:p w14:paraId="1B2454C2" w14:textId="77777777" w:rsidR="00F40D75" w:rsidRPr="00F40D75" w:rsidRDefault="00F40D75" w:rsidP="00F40D75">
      <w:pPr>
        <w:pStyle w:val="Style2"/>
      </w:pPr>
      <w:r w:rsidRPr="00F40D75">
        <w:t>Insert narrative for XXX Committee responsibilities (if applicable – repeat as necessary).</w:t>
      </w:r>
    </w:p>
    <w:p w14:paraId="5BD44934" w14:textId="77777777" w:rsidR="00F40D75" w:rsidRPr="00F40D75" w:rsidRDefault="00F40D75" w:rsidP="00F40D75">
      <w:pPr>
        <w:pStyle w:val="Style1"/>
        <w:rPr>
          <w:b/>
          <w:bCs/>
        </w:rPr>
      </w:pPr>
      <w:bookmarkStart w:id="83" w:name="_Toc95149176"/>
      <w:r w:rsidRPr="00F40D75">
        <w:rPr>
          <w:b/>
          <w:bCs/>
        </w:rPr>
        <w:lastRenderedPageBreak/>
        <w:t>Chief Executive</w:t>
      </w:r>
      <w:bookmarkEnd w:id="83"/>
    </w:p>
    <w:p w14:paraId="7A09289A" w14:textId="77777777" w:rsidR="00F40D75" w:rsidRPr="00F40D75" w:rsidRDefault="00F40D75" w:rsidP="00F40D75">
      <w:pPr>
        <w:pStyle w:val="Style2"/>
      </w:pPr>
      <w:r w:rsidRPr="00F40D75">
        <w:t>Insert narrative for what the Chief Executive is accountable for.</w:t>
      </w:r>
    </w:p>
    <w:p w14:paraId="4C679E8B" w14:textId="150ED121" w:rsidR="00F40D75" w:rsidRPr="00F40D75" w:rsidRDefault="006F7E48" w:rsidP="00F40D75">
      <w:pPr>
        <w:pStyle w:val="Style1"/>
        <w:rPr>
          <w:b/>
          <w:bCs/>
        </w:rPr>
      </w:pPr>
      <w:bookmarkStart w:id="84" w:name="_Toc95149177"/>
      <w:r>
        <w:rPr>
          <w:b/>
          <w:bCs/>
        </w:rPr>
        <w:t xml:space="preserve">Executive </w:t>
      </w:r>
      <w:r w:rsidR="00F40D75" w:rsidRPr="00F40D75">
        <w:rPr>
          <w:b/>
          <w:bCs/>
        </w:rPr>
        <w:t>Director of XXX</w:t>
      </w:r>
    </w:p>
    <w:p w14:paraId="3E3A2B6A" w14:textId="77777777" w:rsidR="00F40D75" w:rsidRPr="00F40D75" w:rsidRDefault="00F40D75" w:rsidP="00F40D75">
      <w:pPr>
        <w:pStyle w:val="Style2"/>
      </w:pPr>
      <w:r w:rsidRPr="00F40D75">
        <w:t>Insert narrative for what the Executive Director lead is accountable for.</w:t>
      </w:r>
    </w:p>
    <w:p w14:paraId="58A05115" w14:textId="77777777" w:rsidR="00F40D75" w:rsidRPr="00F40D75" w:rsidRDefault="00F40D75" w:rsidP="00F40D75">
      <w:pPr>
        <w:pStyle w:val="Style1"/>
        <w:rPr>
          <w:b/>
          <w:bCs/>
        </w:rPr>
      </w:pPr>
      <w:r w:rsidRPr="00F40D75">
        <w:rPr>
          <w:b/>
          <w:bCs/>
        </w:rPr>
        <w:t>Policy Authors</w:t>
      </w:r>
      <w:bookmarkEnd w:id="84"/>
    </w:p>
    <w:p w14:paraId="195368B9" w14:textId="77777777" w:rsidR="00F40D75" w:rsidRPr="00F40D75" w:rsidRDefault="00F40D75" w:rsidP="00F40D75">
      <w:pPr>
        <w:pStyle w:val="Style2"/>
      </w:pPr>
      <w:r w:rsidRPr="00F40D75">
        <w:t>Insert narrative for what the Policy Authors are accountable for.</w:t>
      </w:r>
      <w:bookmarkStart w:id="85" w:name="_Toc84611053"/>
    </w:p>
    <w:p w14:paraId="638C6FCE" w14:textId="77777777" w:rsidR="00F40D75" w:rsidRPr="00F40D75" w:rsidRDefault="00F40D75" w:rsidP="00F40D75">
      <w:pPr>
        <w:pStyle w:val="Style1"/>
        <w:rPr>
          <w:b/>
          <w:bCs/>
        </w:rPr>
      </w:pPr>
      <w:bookmarkStart w:id="86" w:name="_Toc95149179"/>
      <w:bookmarkEnd w:id="85"/>
      <w:r w:rsidRPr="00F40D75">
        <w:rPr>
          <w:b/>
          <w:bCs/>
        </w:rPr>
        <w:t>Governance Lead</w:t>
      </w:r>
      <w:bookmarkEnd w:id="86"/>
    </w:p>
    <w:p w14:paraId="1DAA1438" w14:textId="77777777" w:rsidR="00F40D75" w:rsidRPr="00F40D75" w:rsidRDefault="00F40D75" w:rsidP="00F40D75">
      <w:pPr>
        <w:pStyle w:val="Style2"/>
      </w:pPr>
      <w:r w:rsidRPr="00F40D75">
        <w:t>Insert narrative for what the Governance Lead is accountable for (if applicable).</w:t>
      </w:r>
    </w:p>
    <w:p w14:paraId="20D66EC7" w14:textId="77777777" w:rsidR="00F40D75" w:rsidRPr="00F40D75" w:rsidRDefault="00F40D75" w:rsidP="00F40D75">
      <w:pPr>
        <w:pStyle w:val="Style1"/>
        <w:rPr>
          <w:b/>
          <w:bCs/>
        </w:rPr>
      </w:pPr>
      <w:bookmarkStart w:id="87" w:name="_Toc95149180"/>
      <w:r w:rsidRPr="00F40D75">
        <w:rPr>
          <w:b/>
          <w:bCs/>
        </w:rPr>
        <w:t>Line Managers</w:t>
      </w:r>
      <w:bookmarkEnd w:id="87"/>
      <w:r w:rsidRPr="00F40D75">
        <w:rPr>
          <w:b/>
          <w:bCs/>
        </w:rPr>
        <w:t xml:space="preserve"> </w:t>
      </w:r>
    </w:p>
    <w:p w14:paraId="5D64983D" w14:textId="77777777" w:rsidR="00F40D75" w:rsidRPr="00F40D75" w:rsidRDefault="00F40D75" w:rsidP="00F40D75">
      <w:pPr>
        <w:pStyle w:val="Style2"/>
      </w:pPr>
      <w:r w:rsidRPr="00F40D75">
        <w:t>Insert narrative for what Line Managers are accountable for.</w:t>
      </w:r>
    </w:p>
    <w:p w14:paraId="77315517" w14:textId="77777777" w:rsidR="00F40D75" w:rsidRPr="00F40D75" w:rsidRDefault="00F40D75" w:rsidP="00F40D75">
      <w:pPr>
        <w:pStyle w:val="Style1"/>
        <w:rPr>
          <w:b/>
          <w:bCs/>
        </w:rPr>
      </w:pPr>
      <w:bookmarkStart w:id="88" w:name="_Toc95149181"/>
      <w:r w:rsidRPr="00F40D75">
        <w:rPr>
          <w:b/>
          <w:bCs/>
        </w:rPr>
        <w:t>All Staff</w:t>
      </w:r>
      <w:bookmarkEnd w:id="88"/>
    </w:p>
    <w:p w14:paraId="3A9A5A01" w14:textId="77777777" w:rsidR="00F40D75" w:rsidRPr="00F40D75" w:rsidRDefault="00F40D75" w:rsidP="00F40D75">
      <w:pPr>
        <w:pStyle w:val="Style1"/>
      </w:pPr>
      <w:r w:rsidRPr="00F40D75">
        <w:t>Insert narrative for what all staff are accountable for.</w:t>
      </w:r>
    </w:p>
    <w:p w14:paraId="4E7B9B93" w14:textId="77777777" w:rsidR="00F40D75" w:rsidRPr="00F40D75" w:rsidRDefault="00F40D75" w:rsidP="00F40D75">
      <w:pPr>
        <w:pStyle w:val="Heading2"/>
      </w:pPr>
      <w:bookmarkStart w:id="89" w:name="_Toc95149182"/>
      <w:bookmarkStart w:id="90" w:name="_Toc216880685"/>
      <w:r w:rsidRPr="00F40D75">
        <w:t>Policy Detail</w:t>
      </w:r>
      <w:bookmarkEnd w:id="89"/>
      <w:bookmarkEnd w:id="90"/>
    </w:p>
    <w:p w14:paraId="770C2D9E" w14:textId="77777777" w:rsidR="00F40D75" w:rsidRPr="00F40D75" w:rsidRDefault="00F40D75" w:rsidP="00F40D75">
      <w:pPr>
        <w:pStyle w:val="Style1"/>
        <w:rPr>
          <w:b/>
          <w:bCs/>
        </w:rPr>
      </w:pPr>
      <w:bookmarkStart w:id="91" w:name="_Toc95149183"/>
      <w:r w:rsidRPr="00F40D75">
        <w:rPr>
          <w:b/>
          <w:bCs/>
        </w:rPr>
        <w:t>Subheading</w:t>
      </w:r>
      <w:bookmarkEnd w:id="91"/>
    </w:p>
    <w:p w14:paraId="293EF0B9" w14:textId="77777777" w:rsidR="00F40D75" w:rsidRPr="00F40D75" w:rsidRDefault="00F40D75" w:rsidP="00F40D75">
      <w:pPr>
        <w:pStyle w:val="Style2"/>
      </w:pPr>
      <w:r w:rsidRPr="00F40D75">
        <w:t>Insert text.  Additional headings can be added instead of subheadings if this aids comprehension.</w:t>
      </w:r>
    </w:p>
    <w:p w14:paraId="6EA5B974" w14:textId="77777777" w:rsidR="00F40D75" w:rsidRPr="00F40D75" w:rsidRDefault="00F40D75" w:rsidP="00F40D75">
      <w:pPr>
        <w:pStyle w:val="Heading2"/>
      </w:pPr>
      <w:bookmarkStart w:id="92" w:name="_Toc95149184"/>
      <w:bookmarkStart w:id="93" w:name="_Toc216880686"/>
      <w:r w:rsidRPr="00F40D75">
        <w:t>Monitoring Compliance</w:t>
      </w:r>
      <w:bookmarkEnd w:id="92"/>
      <w:bookmarkEnd w:id="93"/>
    </w:p>
    <w:p w14:paraId="66C88595" w14:textId="3A40D4FB" w:rsidR="00F40D75" w:rsidRPr="00F40D75" w:rsidRDefault="00F40D75" w:rsidP="00F40D75">
      <w:pPr>
        <w:pStyle w:val="Style1"/>
      </w:pPr>
      <w:r w:rsidRPr="00F40D75">
        <w:t xml:space="preserve">Insert text regarding KPIs or other </w:t>
      </w:r>
      <w:r w:rsidR="007D172B">
        <w:t>data sources</w:t>
      </w:r>
      <w:r w:rsidR="002D4F8F">
        <w:t xml:space="preserve"> evidencing the policy is effective</w:t>
      </w:r>
      <w:r w:rsidR="009433D1">
        <w:t xml:space="preserve">, </w:t>
      </w:r>
      <w:r w:rsidR="00703067">
        <w:t>such as</w:t>
      </w:r>
      <w:r w:rsidR="009433D1">
        <w:t xml:space="preserve"> associated risks and their RAG rating/scores,</w:t>
      </w:r>
      <w:r w:rsidR="007D172B">
        <w:t xml:space="preserve"> that will be used</w:t>
      </w:r>
      <w:r w:rsidR="002D4F8F">
        <w:t xml:space="preserve"> by committees or other groups</w:t>
      </w:r>
      <w:r w:rsidR="007D172B">
        <w:t xml:space="preserve"> to</w:t>
      </w:r>
      <w:r w:rsidRPr="00F40D75">
        <w:t xml:space="preserve"> monitor compliance with the policy.</w:t>
      </w:r>
    </w:p>
    <w:p w14:paraId="35B99B71" w14:textId="3EE485B6" w:rsidR="00F40D75" w:rsidRPr="00F40D75" w:rsidRDefault="00F40D75" w:rsidP="00F40D75">
      <w:pPr>
        <w:pStyle w:val="Style1"/>
      </w:pPr>
      <w:r w:rsidRPr="00F40D75">
        <w:t xml:space="preserve">Insert text regarding </w:t>
      </w:r>
      <w:r w:rsidR="00703067">
        <w:t xml:space="preserve">the </w:t>
      </w:r>
      <w:r w:rsidR="002B032A">
        <w:t>c</w:t>
      </w:r>
      <w:r w:rsidRPr="00F40D75">
        <w:t xml:space="preserve">ommittees </w:t>
      </w:r>
      <w:r w:rsidR="00703067">
        <w:t xml:space="preserve">/ groups </w:t>
      </w:r>
      <w:r w:rsidRPr="00F40D75">
        <w:t>responsible for monitoring compliance.</w:t>
      </w:r>
    </w:p>
    <w:p w14:paraId="2C8D10A0" w14:textId="1D680DFC" w:rsidR="00F40D75" w:rsidRPr="00F40D75" w:rsidRDefault="002B032A" w:rsidP="00F40D75">
      <w:pPr>
        <w:pStyle w:val="Heading2"/>
      </w:pPr>
      <w:bookmarkStart w:id="94" w:name="_Toc95149185"/>
      <w:bookmarkStart w:id="95" w:name="_Toc216880687"/>
      <w:r>
        <w:t xml:space="preserve">Implementation and </w:t>
      </w:r>
      <w:r w:rsidR="00F40D75" w:rsidRPr="00F40D75">
        <w:t>Staff Training</w:t>
      </w:r>
      <w:bookmarkEnd w:id="94"/>
      <w:bookmarkEnd w:id="95"/>
    </w:p>
    <w:p w14:paraId="3AC3840C" w14:textId="2A429980" w:rsidR="00F40D75" w:rsidRPr="00F40D75" w:rsidRDefault="00F40D75" w:rsidP="00F40D75">
      <w:pPr>
        <w:pStyle w:val="Style1"/>
      </w:pPr>
      <w:r w:rsidRPr="00F40D75">
        <w:t xml:space="preserve">State </w:t>
      </w:r>
      <w:r w:rsidR="002B032A">
        <w:t xml:space="preserve">how the policy will be implemented including </w:t>
      </w:r>
      <w:r w:rsidR="00C668FB">
        <w:t xml:space="preserve">mandatory or other </w:t>
      </w:r>
      <w:r w:rsidRPr="00F40D75">
        <w:t>training requirements</w:t>
      </w:r>
      <w:r w:rsidR="004C4474">
        <w:t xml:space="preserve">.  Contact Human Resources to check any e-Learning available via ESR. </w:t>
      </w:r>
    </w:p>
    <w:p w14:paraId="79AD837E" w14:textId="26F14272" w:rsidR="00F40D75" w:rsidRPr="00F40D75" w:rsidRDefault="00F40D75" w:rsidP="00F40D75">
      <w:pPr>
        <w:pStyle w:val="Heading2"/>
      </w:pPr>
      <w:bookmarkStart w:id="96" w:name="_Toc95149186"/>
      <w:bookmarkStart w:id="97" w:name="_Toc216880688"/>
      <w:r w:rsidRPr="00F40D75">
        <w:lastRenderedPageBreak/>
        <w:t xml:space="preserve">Arrangements </w:t>
      </w:r>
      <w:r>
        <w:t>f</w:t>
      </w:r>
      <w:r w:rsidRPr="00F40D75">
        <w:t>or Review</w:t>
      </w:r>
      <w:bookmarkEnd w:id="96"/>
      <w:bookmarkEnd w:id="97"/>
    </w:p>
    <w:p w14:paraId="109A6F63" w14:textId="017448E9" w:rsidR="00F40D75" w:rsidRPr="00F40D75" w:rsidRDefault="00F40D75" w:rsidP="00F40D75">
      <w:pPr>
        <w:pStyle w:val="Style2"/>
      </w:pPr>
      <w:r w:rsidRPr="00F40D75">
        <w:t>This policy will be reviewed no less frequently than every two years</w:t>
      </w:r>
      <w:r w:rsidR="00B76345">
        <w:t xml:space="preserve"> </w:t>
      </w:r>
      <w:r w:rsidR="00B76345" w:rsidRPr="001D40D4">
        <w:rPr>
          <w:i/>
          <w:iCs/>
        </w:rPr>
        <w:t xml:space="preserve">[this may be </w:t>
      </w:r>
      <w:r w:rsidR="005C1F64" w:rsidRPr="001D40D4">
        <w:rPr>
          <w:i/>
          <w:iCs/>
        </w:rPr>
        <w:t xml:space="preserve">reduced to one </w:t>
      </w:r>
      <w:proofErr w:type="gramStart"/>
      <w:r w:rsidR="005C1F64" w:rsidRPr="001D40D4">
        <w:rPr>
          <w:i/>
          <w:iCs/>
        </w:rPr>
        <w:t>year</w:t>
      </w:r>
      <w:proofErr w:type="gramEnd"/>
      <w:r w:rsidR="005C1F64" w:rsidRPr="001D40D4">
        <w:rPr>
          <w:i/>
          <w:iCs/>
        </w:rPr>
        <w:t xml:space="preserve"> if necessary, </w:t>
      </w:r>
      <w:r w:rsidR="00641C6D" w:rsidRPr="001D40D4">
        <w:rPr>
          <w:i/>
          <w:iCs/>
        </w:rPr>
        <w:t xml:space="preserve">for example if required by a relevant standard, </w:t>
      </w:r>
      <w:r w:rsidR="005C1F64" w:rsidRPr="001D40D4">
        <w:rPr>
          <w:i/>
          <w:iCs/>
        </w:rPr>
        <w:t>or extended to three years as long as this can be justified and explained within the policy</w:t>
      </w:r>
      <w:r w:rsidR="00641C6D" w:rsidRPr="001D40D4">
        <w:rPr>
          <w:i/>
          <w:iCs/>
        </w:rPr>
        <w:t>]</w:t>
      </w:r>
      <w:r w:rsidRPr="001D40D4">
        <w:rPr>
          <w:i/>
          <w:iCs/>
        </w:rPr>
        <w:t>.</w:t>
      </w:r>
      <w:r w:rsidRPr="00F40D75">
        <w:t xml:space="preserve">  An earlier review will be carried out in the event of any relevant changes in legislation, national or local policy/guidance, organisational change or other circumstances which mean the policy needs to be reviewed.</w:t>
      </w:r>
      <w:r w:rsidR="004237C8">
        <w:t xml:space="preserve">  Policy reviews should seek input from relevant stakeholders, including </w:t>
      </w:r>
      <w:r w:rsidR="008F0638">
        <w:t>Staff Side/Staff Engagement Group</w:t>
      </w:r>
      <w:r w:rsidR="00320B44">
        <w:t xml:space="preserve"> for HR policies,</w:t>
      </w:r>
      <w:r w:rsidR="008F0638">
        <w:t xml:space="preserve"> and other appropriate fora including the Executive Team. </w:t>
      </w:r>
    </w:p>
    <w:p w14:paraId="0FAFF120" w14:textId="020E3FC2" w:rsidR="00F40D75" w:rsidRPr="00F40D75" w:rsidRDefault="00F40D75" w:rsidP="00F40D75">
      <w:pPr>
        <w:pStyle w:val="Style1"/>
      </w:pPr>
      <w:r w:rsidRPr="00F40D75">
        <w:t>If only minor changes are required, the sponsoring Committee has authority to make these changes without referral to the Integrated Care Board. If more significant or substantial changes are required, the policy will be ratified by the relevant committee before final approval by the Integrated Care Board.</w:t>
      </w:r>
    </w:p>
    <w:p w14:paraId="6BC20907" w14:textId="0C17D6BE" w:rsidR="00F40D75" w:rsidRPr="00F40D75" w:rsidRDefault="00F40D75" w:rsidP="00F40D75">
      <w:pPr>
        <w:pStyle w:val="Heading2"/>
      </w:pPr>
      <w:bookmarkStart w:id="98" w:name="_Toc95149187"/>
      <w:bookmarkStart w:id="99" w:name="_Toc216880689"/>
      <w:r w:rsidRPr="00F40D75">
        <w:t xml:space="preserve">Associated Policies, Guidance </w:t>
      </w:r>
      <w:r>
        <w:t>a</w:t>
      </w:r>
      <w:r w:rsidRPr="00F40D75">
        <w:t>nd Documents</w:t>
      </w:r>
      <w:bookmarkEnd w:id="98"/>
      <w:bookmarkEnd w:id="99"/>
    </w:p>
    <w:p w14:paraId="0DE1386C" w14:textId="53B379E9" w:rsidR="00F40D75" w:rsidRPr="00F40D75" w:rsidRDefault="00C323F0" w:rsidP="001F64C6">
      <w:pPr>
        <w:pStyle w:val="Style1"/>
        <w:numPr>
          <w:ilvl w:val="0"/>
          <w:numId w:val="24"/>
        </w:numPr>
      </w:pPr>
      <w:r>
        <w:t>List</w:t>
      </w:r>
      <w:r w:rsidR="00F40D75" w:rsidRPr="00F40D75">
        <w:t xml:space="preserve"> supplementary documents (if applicable)</w:t>
      </w:r>
    </w:p>
    <w:p w14:paraId="143E49D9" w14:textId="18DC506C" w:rsidR="00F40D75" w:rsidRPr="00F40D75" w:rsidRDefault="00F40D75" w:rsidP="00914004">
      <w:pPr>
        <w:widowControl w:val="0"/>
        <w:spacing w:before="100" w:beforeAutospacing="1" w:after="100" w:afterAutospacing="1"/>
        <w:ind w:left="709" w:firstLine="720"/>
        <w:outlineLvl w:val="3"/>
        <w:rPr>
          <w:rFonts w:asciiTheme="majorHAnsi" w:eastAsiaTheme="majorEastAsia" w:hAnsiTheme="majorHAnsi" w:cstheme="majorBidi"/>
          <w:b/>
          <w:iCs/>
        </w:rPr>
      </w:pPr>
      <w:r w:rsidRPr="00914004">
        <w:rPr>
          <w:rFonts w:asciiTheme="majorHAnsi" w:eastAsiaTheme="majorEastAsia" w:hAnsiTheme="majorHAnsi" w:cstheme="majorBidi"/>
          <w:b/>
          <w:iCs/>
        </w:rPr>
        <w:t xml:space="preserve">Associated </w:t>
      </w:r>
      <w:r w:rsidR="00851D73" w:rsidRPr="00C30A88">
        <w:rPr>
          <w:b/>
          <w:bCs/>
        </w:rPr>
        <w:t>Policies</w:t>
      </w:r>
      <w:r w:rsidR="0049357E" w:rsidRPr="00C30A88">
        <w:rPr>
          <w:b/>
          <w:bCs/>
        </w:rPr>
        <w:t xml:space="preserve"> </w:t>
      </w:r>
      <w:r w:rsidR="0049357E" w:rsidRPr="00C30A88">
        <w:t>(A hyperlink to the policies webpage will be added once the new EICB website goes live).</w:t>
      </w:r>
    </w:p>
    <w:p w14:paraId="34A3CFAB" w14:textId="34592332" w:rsidR="00F40D75" w:rsidRPr="001F64C6" w:rsidRDefault="00F40D75" w:rsidP="001F64C6">
      <w:pPr>
        <w:pStyle w:val="ListParagraph"/>
        <w:numPr>
          <w:ilvl w:val="0"/>
          <w:numId w:val="24"/>
        </w:numPr>
        <w:spacing w:before="100" w:beforeAutospacing="1" w:after="100" w:afterAutospacing="1"/>
      </w:pPr>
      <w:r w:rsidRPr="001F64C6">
        <w:t xml:space="preserve">List here the relevant associated </w:t>
      </w:r>
      <w:r w:rsidR="00BE03B9">
        <w:t>ICB</w:t>
      </w:r>
      <w:r w:rsidRPr="001F64C6">
        <w:t xml:space="preserve"> policies</w:t>
      </w:r>
    </w:p>
    <w:p w14:paraId="0B6291B1" w14:textId="77777777" w:rsidR="00F40D75" w:rsidRPr="00F40D75" w:rsidRDefault="00F40D75" w:rsidP="00F40D75">
      <w:pPr>
        <w:pStyle w:val="Heading2"/>
      </w:pPr>
      <w:bookmarkStart w:id="100" w:name="_Toc95149188"/>
      <w:bookmarkStart w:id="101" w:name="_Toc216880690"/>
      <w:r w:rsidRPr="00F40D75">
        <w:t>References</w:t>
      </w:r>
      <w:bookmarkEnd w:id="100"/>
      <w:bookmarkEnd w:id="101"/>
    </w:p>
    <w:p w14:paraId="5F7BDA1D" w14:textId="77777777" w:rsidR="00F40D75" w:rsidRPr="001F64C6" w:rsidRDefault="00F40D75" w:rsidP="001F64C6">
      <w:pPr>
        <w:pStyle w:val="ListParagraph"/>
        <w:numPr>
          <w:ilvl w:val="1"/>
          <w:numId w:val="25"/>
        </w:numPr>
        <w:ind w:left="1843" w:hanging="283"/>
      </w:pPr>
      <w:r w:rsidRPr="001F64C6">
        <w:t>Provide a list of references of the documents that have informed or contributed to this policy.</w:t>
      </w:r>
    </w:p>
    <w:p w14:paraId="2D6B67D3" w14:textId="77777777" w:rsidR="00F40D75" w:rsidRPr="00F40D75" w:rsidRDefault="00F40D75" w:rsidP="001F64C6">
      <w:pPr>
        <w:pStyle w:val="Heading2"/>
      </w:pPr>
      <w:bookmarkStart w:id="102" w:name="_Toc95149189"/>
      <w:bookmarkStart w:id="103" w:name="_Toc216880691"/>
      <w:r w:rsidRPr="00F40D75">
        <w:t>Equality Impact Assessment</w:t>
      </w:r>
      <w:bookmarkEnd w:id="102"/>
      <w:bookmarkEnd w:id="103"/>
    </w:p>
    <w:p w14:paraId="0C7AC29A" w14:textId="14DC80D1" w:rsidR="00F40D75" w:rsidRPr="00F40D75" w:rsidRDefault="00F40D75" w:rsidP="001F64C6">
      <w:pPr>
        <w:pStyle w:val="Style1"/>
      </w:pPr>
      <w:r w:rsidRPr="00F40D75">
        <w:t xml:space="preserve">State either – the EIA has identified no equality issues with this policy OR Issues identified in the EIA were XXX and they have been addressed by XXX.  </w:t>
      </w:r>
    </w:p>
    <w:p w14:paraId="5C884338" w14:textId="77777777" w:rsidR="00F40D75" w:rsidRPr="00F40D75" w:rsidRDefault="00F40D75" w:rsidP="001F64C6">
      <w:pPr>
        <w:pStyle w:val="Style1"/>
      </w:pPr>
      <w:r w:rsidRPr="00F40D75">
        <w:t xml:space="preserve">The EIA has been included as </w:t>
      </w:r>
      <w:r w:rsidRPr="001D40D4">
        <w:rPr>
          <w:b/>
          <w:bCs/>
        </w:rPr>
        <w:t>Appendix A</w:t>
      </w:r>
      <w:r w:rsidRPr="00F40D75">
        <w:t>.</w:t>
      </w:r>
    </w:p>
    <w:p w14:paraId="72879ACD" w14:textId="77777777" w:rsidR="00F40D75" w:rsidRPr="00F40D75" w:rsidRDefault="00F40D75" w:rsidP="00F40D75">
      <w:pPr>
        <w:spacing w:before="0" w:after="0"/>
        <w:ind w:left="0"/>
        <w:rPr>
          <w:rFonts w:asciiTheme="majorHAnsi" w:eastAsiaTheme="majorEastAsia" w:hAnsiTheme="majorHAnsi" w:cstheme="majorBidi"/>
          <w:color w:val="001743" w:themeColor="accent1" w:themeShade="7F"/>
        </w:rPr>
      </w:pPr>
      <w:r w:rsidRPr="00F40D75">
        <w:br w:type="page"/>
      </w:r>
    </w:p>
    <w:p w14:paraId="574A940C" w14:textId="77777777" w:rsidR="00F40D75" w:rsidRPr="00F40D75" w:rsidRDefault="00F40D75" w:rsidP="00F40D75">
      <w:pPr>
        <w:keepNext/>
        <w:keepLines/>
        <w:spacing w:before="500" w:after="240"/>
        <w:ind w:left="0"/>
        <w:outlineLvl w:val="1"/>
        <w:rPr>
          <w:rFonts w:asciiTheme="majorHAnsi" w:eastAsiaTheme="majorEastAsia" w:hAnsiTheme="majorHAnsi" w:cstheme="majorBidi"/>
          <w:b/>
          <w:color w:val="005EB8" w:themeColor="accent2"/>
          <w:sz w:val="32"/>
          <w:szCs w:val="26"/>
        </w:rPr>
      </w:pPr>
      <w:bookmarkStart w:id="104" w:name="_Toc95149190"/>
      <w:r w:rsidRPr="00F40D75">
        <w:rPr>
          <w:rFonts w:asciiTheme="majorHAnsi" w:eastAsiaTheme="majorEastAsia" w:hAnsiTheme="majorHAnsi" w:cstheme="majorBidi"/>
          <w:b/>
          <w:color w:val="005EB8" w:themeColor="accent2"/>
          <w:sz w:val="32"/>
          <w:szCs w:val="26"/>
        </w:rPr>
        <w:lastRenderedPageBreak/>
        <w:t>Appendix A - Equality Impact Assessment</w:t>
      </w:r>
      <w:bookmarkEnd w:id="104"/>
    </w:p>
    <w:p w14:paraId="631E67A6" w14:textId="77777777" w:rsidR="00F40D75" w:rsidRPr="00F40D75" w:rsidRDefault="00F40D75" w:rsidP="00F40D75">
      <w:pPr>
        <w:keepNext/>
        <w:keepLines/>
        <w:spacing w:before="240"/>
        <w:ind w:left="0"/>
        <w:outlineLvl w:val="0"/>
        <w:rPr>
          <w:rFonts w:asciiTheme="majorHAnsi" w:eastAsia="Times New Roman" w:hAnsiTheme="majorHAnsi" w:cstheme="majorBidi"/>
          <w:b/>
        </w:rPr>
      </w:pPr>
      <w:r w:rsidRPr="00F40D75">
        <w:rPr>
          <w:rFonts w:asciiTheme="majorHAnsi" w:eastAsia="Times New Roman" w:hAnsiTheme="majorHAnsi" w:cstheme="majorBidi"/>
          <w:b/>
        </w:rPr>
        <w:t>INITIAL INFORMATION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8"/>
        <w:gridCol w:w="3668"/>
      </w:tblGrid>
      <w:tr w:rsidR="00F40D75" w:rsidRPr="00F40D75" w14:paraId="4A2DF13E" w14:textId="77777777" w:rsidTr="001F64C6">
        <w:trPr>
          <w:trHeight w:val="743"/>
        </w:trPr>
        <w:tc>
          <w:tcPr>
            <w:tcW w:w="2966" w:type="pct"/>
          </w:tcPr>
          <w:p w14:paraId="207B3C99" w14:textId="382FB7D8" w:rsidR="00F40D75" w:rsidRPr="00F40D75" w:rsidRDefault="00F40D75" w:rsidP="00F40D75">
            <w:pPr>
              <w:spacing w:before="0" w:after="0"/>
              <w:ind w:left="0"/>
              <w:rPr>
                <w:rFonts w:ascii="Arial" w:eastAsia="Times New Roman" w:hAnsi="Arial" w:cs="Arial"/>
                <w:b/>
                <w:bCs/>
                <w:color w:val="auto"/>
              </w:rPr>
            </w:pPr>
            <w:r w:rsidRPr="00F40D75">
              <w:rPr>
                <w:rFonts w:ascii="Arial" w:eastAsia="Times New Roman" w:hAnsi="Arial" w:cs="Arial"/>
                <w:b/>
                <w:bCs/>
                <w:color w:val="auto"/>
              </w:rPr>
              <w:t>Name of policy</w:t>
            </w:r>
            <w:r w:rsidR="001F64C6">
              <w:rPr>
                <w:rFonts w:ascii="Arial" w:eastAsia="Times New Roman" w:hAnsi="Arial" w:cs="Arial"/>
                <w:b/>
                <w:bCs/>
                <w:color w:val="auto"/>
              </w:rPr>
              <w:t xml:space="preserve"> and version number:</w:t>
            </w:r>
          </w:p>
          <w:p w14:paraId="7A96D766" w14:textId="0D8812FF" w:rsidR="00F40D75" w:rsidRPr="00F40D75" w:rsidRDefault="00F40D75" w:rsidP="00F40D75">
            <w:pPr>
              <w:spacing w:before="0" w:after="0"/>
              <w:ind w:left="0"/>
              <w:rPr>
                <w:rFonts w:ascii="Arial" w:eastAsia="Times New Roman" w:hAnsi="Arial" w:cs="Arial"/>
                <w:bCs/>
                <w:color w:val="auto"/>
              </w:rPr>
            </w:pPr>
            <w:r w:rsidRPr="00F40D75">
              <w:rPr>
                <w:rFonts w:ascii="Arial" w:eastAsia="Times New Roman" w:hAnsi="Arial" w:cs="Arial"/>
                <w:bCs/>
                <w:color w:val="auto"/>
              </w:rPr>
              <w:tab/>
            </w:r>
            <w:r w:rsidRPr="00F40D75">
              <w:rPr>
                <w:rFonts w:ascii="Arial" w:eastAsia="Times New Roman" w:hAnsi="Arial" w:cs="Arial"/>
                <w:b/>
                <w:bCs/>
                <w:color w:val="auto"/>
              </w:rPr>
              <w:t xml:space="preserve"> </w:t>
            </w:r>
          </w:p>
        </w:tc>
        <w:tc>
          <w:tcPr>
            <w:tcW w:w="2034" w:type="pct"/>
          </w:tcPr>
          <w:p w14:paraId="07D251FA" w14:textId="77777777" w:rsidR="00F40D75" w:rsidRPr="00F40D75" w:rsidRDefault="00F40D75" w:rsidP="00F40D75">
            <w:pPr>
              <w:spacing w:before="0" w:after="0"/>
              <w:ind w:left="0"/>
              <w:rPr>
                <w:rFonts w:ascii="Arial" w:eastAsia="Times New Roman" w:hAnsi="Arial" w:cs="Arial"/>
                <w:bCs/>
                <w:color w:val="auto"/>
              </w:rPr>
            </w:pPr>
            <w:r w:rsidRPr="00F40D75">
              <w:rPr>
                <w:rFonts w:ascii="Arial" w:eastAsia="Times New Roman" w:hAnsi="Arial" w:cs="Arial"/>
                <w:b/>
                <w:bCs/>
                <w:color w:val="auto"/>
              </w:rPr>
              <w:t>Directorate/Service</w:t>
            </w:r>
            <w:r w:rsidRPr="00F40D75">
              <w:rPr>
                <w:rFonts w:ascii="Arial" w:eastAsia="Times New Roman" w:hAnsi="Arial" w:cs="Arial"/>
                <w:bCs/>
                <w:color w:val="auto"/>
              </w:rPr>
              <w:t xml:space="preserve">: </w:t>
            </w:r>
          </w:p>
          <w:p w14:paraId="2A9FA948" w14:textId="77777777" w:rsidR="00F40D75" w:rsidRPr="00F40D75" w:rsidRDefault="00F40D75" w:rsidP="00F40D75">
            <w:pPr>
              <w:spacing w:before="0" w:after="0"/>
              <w:ind w:left="0"/>
              <w:rPr>
                <w:rFonts w:ascii="Arial" w:eastAsia="Times New Roman" w:hAnsi="Arial" w:cs="Arial"/>
                <w:bCs/>
                <w:color w:val="auto"/>
              </w:rPr>
            </w:pPr>
          </w:p>
        </w:tc>
      </w:tr>
      <w:tr w:rsidR="00F40D75" w:rsidRPr="00F40D75" w14:paraId="0E46B3BE" w14:textId="77777777" w:rsidTr="001F64C6">
        <w:trPr>
          <w:trHeight w:val="697"/>
        </w:trPr>
        <w:tc>
          <w:tcPr>
            <w:tcW w:w="2966" w:type="pct"/>
          </w:tcPr>
          <w:p w14:paraId="5F8CB94E" w14:textId="77777777" w:rsidR="00F40D75" w:rsidRPr="00F40D75" w:rsidRDefault="00F40D75" w:rsidP="00F40D75">
            <w:pPr>
              <w:spacing w:before="0" w:after="0"/>
              <w:ind w:left="0"/>
              <w:rPr>
                <w:rFonts w:ascii="Arial" w:eastAsia="Times New Roman" w:hAnsi="Arial" w:cs="Arial"/>
                <w:b/>
                <w:bCs/>
                <w:color w:val="auto"/>
              </w:rPr>
            </w:pPr>
            <w:r w:rsidRPr="00F40D75">
              <w:rPr>
                <w:rFonts w:ascii="Arial" w:eastAsia="Times New Roman" w:hAnsi="Arial" w:cs="Arial"/>
                <w:b/>
                <w:bCs/>
                <w:color w:val="auto"/>
              </w:rPr>
              <w:t xml:space="preserve">Assessor’s Name and Job Title: </w:t>
            </w:r>
          </w:p>
          <w:p w14:paraId="34ADC0C0" w14:textId="77777777" w:rsidR="00F40D75" w:rsidRPr="00F40D75" w:rsidRDefault="00F40D75" w:rsidP="00F40D75">
            <w:pPr>
              <w:spacing w:before="0" w:after="0"/>
              <w:ind w:left="0"/>
              <w:rPr>
                <w:rFonts w:ascii="Arial" w:eastAsia="Times New Roman" w:hAnsi="Arial" w:cs="Arial"/>
                <w:bCs/>
                <w:color w:val="auto"/>
              </w:rPr>
            </w:pPr>
          </w:p>
        </w:tc>
        <w:tc>
          <w:tcPr>
            <w:tcW w:w="2034" w:type="pct"/>
          </w:tcPr>
          <w:p w14:paraId="08C8504F" w14:textId="77777777" w:rsidR="00F40D75" w:rsidRPr="00F40D75" w:rsidRDefault="00F40D75" w:rsidP="00F40D75">
            <w:pPr>
              <w:spacing w:before="0" w:after="0"/>
              <w:ind w:left="0"/>
              <w:rPr>
                <w:rFonts w:ascii="Arial" w:eastAsia="Times New Roman" w:hAnsi="Arial" w:cs="Arial"/>
                <w:bCs/>
                <w:color w:val="auto"/>
              </w:rPr>
            </w:pPr>
            <w:r w:rsidRPr="00F40D75">
              <w:rPr>
                <w:rFonts w:ascii="Arial" w:eastAsia="Times New Roman" w:hAnsi="Arial" w:cs="Arial"/>
                <w:b/>
                <w:bCs/>
                <w:color w:val="auto"/>
              </w:rPr>
              <w:t>Date:</w:t>
            </w:r>
            <w:r w:rsidRPr="00F40D75">
              <w:rPr>
                <w:rFonts w:ascii="Arial" w:eastAsia="Times New Roman" w:hAnsi="Arial" w:cs="Arial"/>
                <w:bCs/>
                <w:color w:val="auto"/>
              </w:rPr>
              <w:t xml:space="preserve"> </w:t>
            </w:r>
          </w:p>
          <w:p w14:paraId="07BD8FEA" w14:textId="77777777" w:rsidR="00F40D75" w:rsidRPr="00F40D75" w:rsidRDefault="00F40D75" w:rsidP="00F40D75">
            <w:pPr>
              <w:spacing w:before="0" w:after="0"/>
              <w:ind w:left="0"/>
              <w:rPr>
                <w:rFonts w:ascii="Arial" w:eastAsia="Times New Roman" w:hAnsi="Arial" w:cs="Arial"/>
                <w:bCs/>
                <w:color w:val="auto"/>
              </w:rPr>
            </w:pPr>
          </w:p>
        </w:tc>
      </w:tr>
    </w:tbl>
    <w:p w14:paraId="496A282F" w14:textId="77777777" w:rsidR="00F40D75" w:rsidRPr="00F40D75" w:rsidRDefault="00F40D75" w:rsidP="00F40D75">
      <w:pPr>
        <w:autoSpaceDE w:val="0"/>
        <w:autoSpaceDN w:val="0"/>
        <w:adjustRightInd w:val="0"/>
        <w:spacing w:before="0" w:after="0"/>
        <w:ind w:left="0"/>
        <w:rPr>
          <w:rFonts w:ascii="Arial" w:eastAsia="Times New Roman" w:hAnsi="Arial" w:cs="Arial"/>
          <w:b/>
          <w:bCs/>
          <w:color w:val="00000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0D75" w:rsidRPr="00F40D75" w14:paraId="433406E2" w14:textId="77777777" w:rsidTr="00DB1144">
        <w:tc>
          <w:tcPr>
            <w:tcW w:w="5000" w:type="pct"/>
            <w:vAlign w:val="center"/>
          </w:tcPr>
          <w:p w14:paraId="08947AB4" w14:textId="77777777" w:rsidR="00F40D75" w:rsidRPr="00F40D75" w:rsidRDefault="00F40D75" w:rsidP="00F40D75">
            <w:pPr>
              <w:spacing w:before="0" w:after="0"/>
              <w:ind w:left="0"/>
              <w:rPr>
                <w:rFonts w:ascii="Arial" w:eastAsia="Times New Roman" w:hAnsi="Arial" w:cs="Arial"/>
                <w:b/>
                <w:bCs/>
                <w:color w:val="000000"/>
              </w:rPr>
            </w:pPr>
            <w:r w:rsidRPr="00F40D75">
              <w:rPr>
                <w:rFonts w:ascii="Arial" w:eastAsia="Times New Roman" w:hAnsi="Arial" w:cs="Arial"/>
                <w:b/>
                <w:bCs/>
                <w:color w:val="000000"/>
              </w:rPr>
              <w:t>OUTCOMES</w:t>
            </w:r>
          </w:p>
        </w:tc>
      </w:tr>
      <w:tr w:rsidR="00F40D75" w:rsidRPr="00F40D75" w14:paraId="11E1D17C" w14:textId="77777777" w:rsidTr="00DB1144">
        <w:tc>
          <w:tcPr>
            <w:tcW w:w="5000" w:type="pct"/>
          </w:tcPr>
          <w:p w14:paraId="3DF8EE7C" w14:textId="77777777" w:rsidR="00F40D75" w:rsidRPr="00F40D75" w:rsidRDefault="00F40D75" w:rsidP="00F40D75">
            <w:pPr>
              <w:spacing w:before="0" w:after="0"/>
              <w:ind w:left="0"/>
              <w:rPr>
                <w:rFonts w:ascii="Arial" w:eastAsia="Times New Roman" w:hAnsi="Arial" w:cs="Arial"/>
                <w:bCs/>
                <w:i/>
                <w:iCs/>
                <w:color w:val="auto"/>
              </w:rPr>
            </w:pPr>
            <w:r w:rsidRPr="00F40D75">
              <w:rPr>
                <w:rFonts w:ascii="Arial" w:eastAsia="Times New Roman" w:hAnsi="Arial" w:cs="Arial"/>
                <w:bCs/>
                <w:i/>
                <w:iCs/>
                <w:color w:val="auto"/>
              </w:rPr>
              <w:t xml:space="preserve">Briefly describe the aim of the policy and state the intended outcomes for staff </w:t>
            </w:r>
          </w:p>
        </w:tc>
      </w:tr>
      <w:tr w:rsidR="00F40D75" w:rsidRPr="00F40D75" w14:paraId="494CB86C" w14:textId="77777777" w:rsidTr="00DB1144">
        <w:trPr>
          <w:trHeight w:val="1987"/>
        </w:trPr>
        <w:tc>
          <w:tcPr>
            <w:tcW w:w="5000" w:type="pct"/>
          </w:tcPr>
          <w:p w14:paraId="1F2E2BA2" w14:textId="77777777" w:rsidR="00F40D75" w:rsidRPr="00F40D75" w:rsidRDefault="00F40D75" w:rsidP="00F40D75">
            <w:pPr>
              <w:autoSpaceDE w:val="0"/>
              <w:autoSpaceDN w:val="0"/>
              <w:adjustRightInd w:val="0"/>
              <w:spacing w:before="0" w:after="0"/>
              <w:ind w:left="0"/>
              <w:rPr>
                <w:rFonts w:ascii="Arial" w:eastAsia="Times New Roman" w:hAnsi="Arial" w:cs="Arial"/>
                <w:b/>
                <w:bCs/>
                <w:color w:val="000000"/>
              </w:rPr>
            </w:pPr>
          </w:p>
        </w:tc>
      </w:tr>
      <w:tr w:rsidR="00F40D75" w:rsidRPr="00F40D75" w14:paraId="3DFD9C74" w14:textId="77777777" w:rsidTr="00DB1144">
        <w:tc>
          <w:tcPr>
            <w:tcW w:w="5000" w:type="pct"/>
            <w:vAlign w:val="center"/>
          </w:tcPr>
          <w:p w14:paraId="1F4BE785" w14:textId="77777777" w:rsidR="00F40D75" w:rsidRPr="00F40D75" w:rsidRDefault="00F40D75" w:rsidP="00F40D75">
            <w:pPr>
              <w:spacing w:before="0" w:after="0"/>
              <w:ind w:left="0"/>
              <w:rPr>
                <w:rFonts w:ascii="Arial" w:eastAsia="Times New Roman" w:hAnsi="Arial" w:cs="Arial"/>
                <w:b/>
                <w:color w:val="auto"/>
              </w:rPr>
            </w:pPr>
            <w:r w:rsidRPr="00F40D75">
              <w:rPr>
                <w:rFonts w:ascii="Arial" w:eastAsia="Times New Roman" w:hAnsi="Arial" w:cs="Arial"/>
                <w:b/>
                <w:color w:val="auto"/>
              </w:rPr>
              <w:t>EVIDENCE</w:t>
            </w:r>
          </w:p>
        </w:tc>
      </w:tr>
      <w:tr w:rsidR="00F40D75" w:rsidRPr="00F40D75" w14:paraId="3CCB6A69" w14:textId="77777777" w:rsidTr="00DB1144">
        <w:tc>
          <w:tcPr>
            <w:tcW w:w="5000" w:type="pct"/>
          </w:tcPr>
          <w:p w14:paraId="4567DE64" w14:textId="77777777" w:rsidR="00F40D75" w:rsidRPr="00F40D75" w:rsidRDefault="00F40D75" w:rsidP="00F40D75">
            <w:pPr>
              <w:spacing w:before="0" w:after="0"/>
              <w:ind w:left="0"/>
              <w:rPr>
                <w:rFonts w:ascii="Arial" w:eastAsia="Times New Roman" w:hAnsi="Arial" w:cs="Arial"/>
                <w:b/>
                <w:i/>
                <w:iCs/>
                <w:color w:val="auto"/>
              </w:rPr>
            </w:pPr>
            <w:r w:rsidRPr="00F40D75">
              <w:rPr>
                <w:rFonts w:ascii="Arial" w:eastAsia="Times New Roman" w:hAnsi="Arial" w:cs="Arial"/>
                <w:bCs/>
                <w:i/>
                <w:iCs/>
                <w:color w:val="auto"/>
              </w:rPr>
              <w:t>What data / information have you used to assess how this policy might impact on protected groups?</w:t>
            </w:r>
          </w:p>
        </w:tc>
      </w:tr>
      <w:tr w:rsidR="00F40D75" w:rsidRPr="00F40D75" w14:paraId="3029C18D" w14:textId="77777777" w:rsidTr="00DB1144">
        <w:trPr>
          <w:trHeight w:val="778"/>
        </w:trPr>
        <w:tc>
          <w:tcPr>
            <w:tcW w:w="5000" w:type="pct"/>
          </w:tcPr>
          <w:p w14:paraId="62BE0DF1" w14:textId="77777777" w:rsidR="00F40D75" w:rsidRPr="00F40D75" w:rsidRDefault="00F40D75" w:rsidP="00F40D75">
            <w:pPr>
              <w:spacing w:before="0" w:after="0"/>
              <w:ind w:left="0"/>
              <w:rPr>
                <w:rFonts w:ascii="Arial" w:eastAsia="Times New Roman" w:hAnsi="Arial" w:cs="Arial"/>
                <w:b/>
                <w:color w:val="auto"/>
              </w:rPr>
            </w:pPr>
          </w:p>
        </w:tc>
      </w:tr>
      <w:tr w:rsidR="00F40D75" w:rsidRPr="00F40D75" w14:paraId="2162985A" w14:textId="77777777" w:rsidTr="00DB1144">
        <w:tc>
          <w:tcPr>
            <w:tcW w:w="5000" w:type="pct"/>
          </w:tcPr>
          <w:p w14:paraId="4CF30062" w14:textId="77777777" w:rsidR="00F40D75" w:rsidRPr="00F40D75" w:rsidRDefault="00F40D75" w:rsidP="00F40D75">
            <w:pPr>
              <w:spacing w:before="0" w:after="0"/>
              <w:ind w:left="0"/>
              <w:rPr>
                <w:rFonts w:ascii="Arial" w:eastAsia="MS Mincho" w:hAnsi="Arial" w:cs="Arial"/>
                <w:bCs/>
                <w:i/>
                <w:iCs/>
                <w:color w:val="000000"/>
              </w:rPr>
            </w:pPr>
            <w:r w:rsidRPr="00F40D75">
              <w:rPr>
                <w:rFonts w:ascii="Arial" w:eastAsia="MS Mincho" w:hAnsi="Arial" w:cs="Arial"/>
                <w:bCs/>
                <w:i/>
                <w:iCs/>
                <w:color w:val="000000"/>
              </w:rPr>
              <w:t xml:space="preserve">Who have you consulted with to assess possible impact on protected groups?  If you have not consulted other people, please explain why? </w:t>
            </w:r>
          </w:p>
        </w:tc>
      </w:tr>
      <w:tr w:rsidR="00F40D75" w:rsidRPr="00F40D75" w14:paraId="44B633D7" w14:textId="77777777" w:rsidTr="00DB1144">
        <w:trPr>
          <w:trHeight w:val="926"/>
        </w:trPr>
        <w:tc>
          <w:tcPr>
            <w:tcW w:w="5000" w:type="pct"/>
          </w:tcPr>
          <w:p w14:paraId="5E7B8BFC" w14:textId="77777777" w:rsidR="00F40D75" w:rsidRPr="00F40D75" w:rsidRDefault="00F40D75" w:rsidP="00F40D75">
            <w:pPr>
              <w:spacing w:before="0" w:after="0"/>
              <w:ind w:left="0"/>
              <w:rPr>
                <w:rFonts w:ascii="Arial" w:eastAsia="Times New Roman" w:hAnsi="Arial" w:cs="Arial"/>
                <w:color w:val="auto"/>
              </w:rPr>
            </w:pPr>
          </w:p>
        </w:tc>
      </w:tr>
    </w:tbl>
    <w:p w14:paraId="1CEF8B29" w14:textId="77777777" w:rsidR="00F40D75" w:rsidRPr="00F40D75" w:rsidRDefault="00F40D75" w:rsidP="00F40D75">
      <w:pPr>
        <w:keepNext/>
        <w:keepLines/>
        <w:spacing w:before="240"/>
        <w:ind w:left="0"/>
        <w:outlineLvl w:val="0"/>
        <w:rPr>
          <w:rFonts w:asciiTheme="majorHAnsi" w:eastAsia="Times New Roman" w:hAnsiTheme="majorHAnsi" w:cstheme="majorBidi"/>
          <w:b/>
          <w:color w:val="auto"/>
        </w:rPr>
      </w:pPr>
      <w:r w:rsidRPr="00F40D75">
        <w:rPr>
          <w:rFonts w:asciiTheme="majorHAnsi" w:eastAsia="MS Mincho" w:hAnsiTheme="majorHAnsi" w:cstheme="majorBidi"/>
          <w:b/>
        </w:rPr>
        <w:t xml:space="preserve">ANALYSIS OF IMPACT ON EQUALITY </w:t>
      </w:r>
    </w:p>
    <w:p w14:paraId="05D03101" w14:textId="778DB939" w:rsidR="00F40D75" w:rsidRPr="00F40D75" w:rsidRDefault="00F40D75" w:rsidP="00C0647A">
      <w:pPr>
        <w:spacing w:before="240" w:after="240"/>
        <w:ind w:left="0"/>
        <w:rPr>
          <w:rFonts w:ascii="Arial" w:eastAsia="Times New Roman" w:hAnsi="Arial" w:cs="Arial"/>
          <w:color w:val="auto"/>
        </w:rPr>
      </w:pPr>
      <w:r w:rsidRPr="00F40D75">
        <w:rPr>
          <w:rFonts w:ascii="Arial" w:eastAsia="Times New Roman" w:hAnsi="Arial" w:cs="Arial"/>
          <w:color w:val="auto"/>
        </w:rPr>
        <w:t xml:space="preserve">The Public Sector Equality Duty requires us to </w:t>
      </w:r>
      <w:r w:rsidRPr="00F40D75">
        <w:rPr>
          <w:rFonts w:ascii="Arial" w:eastAsia="Times New Roman" w:hAnsi="Arial" w:cs="Arial"/>
          <w:b/>
          <w:color w:val="auto"/>
        </w:rPr>
        <w:t>eliminate</w:t>
      </w:r>
      <w:r w:rsidRPr="00F40D75">
        <w:rPr>
          <w:rFonts w:ascii="Arial" w:eastAsia="Times New Roman" w:hAnsi="Arial" w:cs="Arial"/>
          <w:color w:val="auto"/>
        </w:rPr>
        <w:t xml:space="preserve"> discrimination, </w:t>
      </w:r>
      <w:r w:rsidRPr="00F40D75">
        <w:rPr>
          <w:rFonts w:ascii="Arial" w:eastAsia="Times New Roman" w:hAnsi="Arial" w:cs="Arial"/>
          <w:b/>
          <w:color w:val="auto"/>
        </w:rPr>
        <w:t>advance</w:t>
      </w:r>
      <w:r w:rsidRPr="00F40D75">
        <w:rPr>
          <w:rFonts w:ascii="Arial" w:eastAsia="Times New Roman" w:hAnsi="Arial" w:cs="Arial"/>
          <w:color w:val="auto"/>
        </w:rPr>
        <w:t xml:space="preserve"> equality of opportunity and </w:t>
      </w:r>
      <w:r w:rsidRPr="00F40D75">
        <w:rPr>
          <w:rFonts w:ascii="Arial" w:eastAsia="Times New Roman" w:hAnsi="Arial" w:cs="Arial"/>
          <w:b/>
          <w:color w:val="auto"/>
        </w:rPr>
        <w:t>foster</w:t>
      </w:r>
      <w:r w:rsidRPr="00F40D75">
        <w:rPr>
          <w:rFonts w:ascii="Arial" w:eastAsia="Times New Roman" w:hAnsi="Arial" w:cs="Arial"/>
          <w:color w:val="auto"/>
        </w:rPr>
        <w:t xml:space="preserve"> good relations with protected groups.   Consider how this policy / service will achieve these aims.</w:t>
      </w:r>
    </w:p>
    <w:p w14:paraId="2A1EBE60" w14:textId="3545B166" w:rsidR="00F40D75" w:rsidRPr="00F40D75" w:rsidRDefault="00F40D75" w:rsidP="00C0647A">
      <w:pPr>
        <w:spacing w:before="240" w:after="240"/>
        <w:ind w:left="0"/>
        <w:rPr>
          <w:rFonts w:ascii="Arial" w:eastAsia="Times New Roman" w:hAnsi="Arial" w:cs="Arial"/>
          <w:color w:val="auto"/>
        </w:rPr>
      </w:pPr>
      <w:r w:rsidRPr="00F40D75">
        <w:rPr>
          <w:rFonts w:ascii="Arial" w:eastAsia="Times New Roman" w:hAnsi="Arial" w:cs="Arial"/>
          <w:color w:val="auto"/>
        </w:rPr>
        <w:t>N.B. In some cases it is legal to treat people differently (objective justification).</w:t>
      </w:r>
    </w:p>
    <w:p w14:paraId="787A2E41" w14:textId="77777777" w:rsidR="00F40D75" w:rsidRPr="00F40D75" w:rsidRDefault="00F40D75" w:rsidP="001F64C6">
      <w:pPr>
        <w:numPr>
          <w:ilvl w:val="0"/>
          <w:numId w:val="13"/>
        </w:numPr>
        <w:spacing w:before="0" w:after="0"/>
        <w:ind w:left="709" w:hanging="709"/>
        <w:rPr>
          <w:rFonts w:ascii="Arial" w:eastAsia="Times New Roman" w:hAnsi="Arial" w:cs="Arial"/>
          <w:i/>
          <w:color w:val="auto"/>
        </w:rPr>
      </w:pPr>
      <w:r w:rsidRPr="00F40D75">
        <w:rPr>
          <w:rFonts w:ascii="Arial" w:eastAsia="Times New Roman" w:hAnsi="Arial" w:cs="Arial"/>
          <w:b/>
          <w:bCs/>
          <w:i/>
          <w:color w:val="auto"/>
        </w:rPr>
        <w:t>Positive outcome</w:t>
      </w:r>
      <w:r w:rsidRPr="00F40D75">
        <w:rPr>
          <w:rFonts w:ascii="Arial" w:eastAsia="Times New Roman" w:hAnsi="Arial" w:cs="Arial"/>
          <w:i/>
          <w:color w:val="auto"/>
        </w:rPr>
        <w:t xml:space="preserve"> – the policy/service eliminates discrimination, advances equality of opportunity and fosters good relations with protected groups</w:t>
      </w:r>
    </w:p>
    <w:p w14:paraId="024D7B76" w14:textId="77777777" w:rsidR="00F40D75" w:rsidRPr="00F40D75" w:rsidRDefault="00F40D75" w:rsidP="001F64C6">
      <w:pPr>
        <w:numPr>
          <w:ilvl w:val="0"/>
          <w:numId w:val="13"/>
        </w:numPr>
        <w:spacing w:before="0" w:after="0"/>
        <w:ind w:left="709" w:hanging="709"/>
        <w:rPr>
          <w:rFonts w:ascii="Arial" w:eastAsia="Times New Roman" w:hAnsi="Arial" w:cs="Arial"/>
          <w:b/>
          <w:bCs/>
          <w:i/>
          <w:color w:val="auto"/>
        </w:rPr>
      </w:pPr>
      <w:r w:rsidRPr="00F40D75">
        <w:rPr>
          <w:rFonts w:ascii="Arial" w:eastAsia="Times New Roman" w:hAnsi="Arial" w:cs="Arial"/>
          <w:b/>
          <w:bCs/>
          <w:i/>
          <w:color w:val="auto"/>
        </w:rPr>
        <w:t xml:space="preserve">Negative outcome </w:t>
      </w:r>
      <w:r w:rsidRPr="00F40D75">
        <w:rPr>
          <w:rFonts w:ascii="Arial" w:eastAsia="Times New Roman" w:hAnsi="Arial" w:cs="Arial"/>
          <w:bCs/>
          <w:i/>
          <w:color w:val="auto"/>
        </w:rPr>
        <w:t>–</w:t>
      </w:r>
      <w:r w:rsidRPr="00F40D75">
        <w:rPr>
          <w:rFonts w:ascii="Arial" w:eastAsia="Times New Roman" w:hAnsi="Arial" w:cs="Arial"/>
          <w:b/>
          <w:bCs/>
          <w:i/>
          <w:color w:val="auto"/>
        </w:rPr>
        <w:t xml:space="preserve"> </w:t>
      </w:r>
      <w:r w:rsidRPr="00F40D75">
        <w:rPr>
          <w:rFonts w:ascii="Arial" w:eastAsia="Times New Roman" w:hAnsi="Arial" w:cs="Arial"/>
          <w:bCs/>
          <w:i/>
          <w:color w:val="auto"/>
        </w:rPr>
        <w:t>protected group(s) could be disadvantaged or discriminated against</w:t>
      </w:r>
    </w:p>
    <w:p w14:paraId="71861D7B" w14:textId="77777777" w:rsidR="00F40D75" w:rsidRPr="00F40D75" w:rsidRDefault="00F40D75" w:rsidP="001F64C6">
      <w:pPr>
        <w:numPr>
          <w:ilvl w:val="0"/>
          <w:numId w:val="13"/>
        </w:numPr>
        <w:spacing w:before="0" w:after="0"/>
        <w:ind w:left="709" w:hanging="709"/>
        <w:rPr>
          <w:rFonts w:ascii="Arial" w:eastAsia="Times New Roman" w:hAnsi="Arial" w:cs="Arial"/>
          <w:b/>
          <w:bCs/>
          <w:i/>
          <w:color w:val="auto"/>
        </w:rPr>
      </w:pPr>
      <w:r w:rsidRPr="00F40D75">
        <w:rPr>
          <w:rFonts w:ascii="Arial" w:eastAsia="Times New Roman" w:hAnsi="Arial" w:cs="Arial"/>
          <w:b/>
          <w:bCs/>
          <w:i/>
          <w:color w:val="auto"/>
        </w:rPr>
        <w:t xml:space="preserve">Neutral </w:t>
      </w:r>
      <w:proofErr w:type="gramStart"/>
      <w:r w:rsidRPr="00F40D75">
        <w:rPr>
          <w:rFonts w:ascii="Arial" w:eastAsia="Times New Roman" w:hAnsi="Arial" w:cs="Arial"/>
          <w:b/>
          <w:bCs/>
          <w:i/>
          <w:color w:val="auto"/>
        </w:rPr>
        <w:t xml:space="preserve">outcome </w:t>
      </w:r>
      <w:r w:rsidRPr="00F40D75">
        <w:rPr>
          <w:rFonts w:ascii="Arial" w:eastAsia="Times New Roman" w:hAnsi="Arial" w:cs="Arial"/>
          <w:bCs/>
          <w:i/>
          <w:color w:val="auto"/>
        </w:rPr>
        <w:t xml:space="preserve"> –</w:t>
      </w:r>
      <w:proofErr w:type="gramEnd"/>
      <w:r w:rsidRPr="00F40D75">
        <w:rPr>
          <w:rFonts w:ascii="Arial" w:eastAsia="Times New Roman" w:hAnsi="Arial" w:cs="Arial"/>
          <w:b/>
          <w:bCs/>
          <w:i/>
          <w:color w:val="auto"/>
        </w:rPr>
        <w:t xml:space="preserve"> </w:t>
      </w:r>
      <w:r w:rsidRPr="00F40D75">
        <w:rPr>
          <w:rFonts w:ascii="Arial" w:eastAsia="Times New Roman" w:hAnsi="Arial" w:cs="Arial"/>
          <w:bCs/>
          <w:i/>
          <w:color w:val="auto"/>
        </w:rPr>
        <w:t>there is no effect currently on protected groups</w:t>
      </w:r>
    </w:p>
    <w:p w14:paraId="4125D9B1" w14:textId="77777777" w:rsidR="00F40D75" w:rsidRPr="00F40D75" w:rsidRDefault="00F40D75" w:rsidP="00F40D75">
      <w:pPr>
        <w:ind w:left="0"/>
      </w:pPr>
      <w:r w:rsidRPr="00F40D75">
        <w:t>Please tick to show if outcome is likely to be positive, negative or neutral.  Consider direct and indirect discrimination, harassment and victimisation.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1"/>
        <w:gridCol w:w="1234"/>
        <w:gridCol w:w="1233"/>
        <w:gridCol w:w="1233"/>
        <w:gridCol w:w="3285"/>
      </w:tblGrid>
      <w:tr w:rsidR="00F40D75" w:rsidRPr="00F40D75" w14:paraId="01E754E6" w14:textId="77777777" w:rsidTr="009B21D7">
        <w:trPr>
          <w:trHeight w:val="621"/>
          <w:tblHeader/>
        </w:trPr>
        <w:tc>
          <w:tcPr>
            <w:tcW w:w="1126"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641D3C55"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lastRenderedPageBreak/>
              <w:t>Protected</w:t>
            </w:r>
          </w:p>
          <w:p w14:paraId="50A06B56"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Group</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35428FA5"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Positive</w:t>
            </w:r>
          </w:p>
          <w:p w14:paraId="558D78C5"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outcome</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2F5EF083"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Negative</w:t>
            </w:r>
          </w:p>
          <w:p w14:paraId="683DAE59"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outcome</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21568797"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Neutral</w:t>
            </w:r>
          </w:p>
          <w:p w14:paraId="0F9C7DFB"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outcome</w:t>
            </w:r>
          </w:p>
        </w:tc>
        <w:tc>
          <w:tcPr>
            <w:tcW w:w="1822"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0199BCA9" w14:textId="77777777" w:rsidR="00F40D75" w:rsidRPr="00F40D75" w:rsidRDefault="00F40D75" w:rsidP="00F40D75">
            <w:pPr>
              <w:keepNext/>
              <w:spacing w:before="0" w:after="0"/>
              <w:ind w:left="0"/>
              <w:outlineLvl w:val="2"/>
              <w:rPr>
                <w:rFonts w:ascii="Arial" w:eastAsia="Times New Roman" w:hAnsi="Arial" w:cs="Arial"/>
                <w:color w:val="FFFFFF" w:themeColor="background1"/>
              </w:rPr>
            </w:pPr>
            <w:r w:rsidRPr="00F40D75">
              <w:rPr>
                <w:rFonts w:ascii="Arial" w:eastAsia="Times New Roman" w:hAnsi="Arial" w:cs="Arial"/>
                <w:color w:val="FFFFFF" w:themeColor="background1"/>
              </w:rPr>
              <w:t>Reason(s) for outcome</w:t>
            </w:r>
          </w:p>
        </w:tc>
      </w:tr>
      <w:tr w:rsidR="00F40D75" w:rsidRPr="00F40D75" w14:paraId="47DABE08" w14:textId="77777777" w:rsidTr="00DB1144">
        <w:trPr>
          <w:trHeight w:val="379"/>
        </w:trPr>
        <w:tc>
          <w:tcPr>
            <w:tcW w:w="1126" w:type="pct"/>
            <w:tcBorders>
              <w:top w:val="single" w:sz="4" w:space="0" w:color="auto"/>
              <w:left w:val="single" w:sz="4" w:space="0" w:color="auto"/>
              <w:bottom w:val="single" w:sz="4" w:space="0" w:color="auto"/>
              <w:right w:val="single" w:sz="4" w:space="0" w:color="auto"/>
            </w:tcBorders>
            <w:vAlign w:val="center"/>
          </w:tcPr>
          <w:p w14:paraId="22B0A332"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Age</w:t>
            </w:r>
          </w:p>
        </w:tc>
        <w:tc>
          <w:tcPr>
            <w:tcW w:w="684" w:type="pct"/>
            <w:tcBorders>
              <w:top w:val="single" w:sz="4" w:space="0" w:color="auto"/>
              <w:left w:val="single" w:sz="4" w:space="0" w:color="auto"/>
              <w:bottom w:val="single" w:sz="4" w:space="0" w:color="auto"/>
              <w:right w:val="single" w:sz="4" w:space="0" w:color="auto"/>
            </w:tcBorders>
            <w:vAlign w:val="center"/>
          </w:tcPr>
          <w:p w14:paraId="6D717782"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3502AC94"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42A36CAD" w14:textId="77777777" w:rsidR="00F40D75" w:rsidRPr="00F40D75" w:rsidRDefault="00F40D75" w:rsidP="00F40D75">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128D0A8F" w14:textId="77777777" w:rsidR="00F40D75" w:rsidRPr="00F40D75" w:rsidRDefault="00F40D75" w:rsidP="00F40D75">
            <w:pPr>
              <w:spacing w:before="0" w:after="0"/>
              <w:ind w:left="0"/>
              <w:rPr>
                <w:rFonts w:ascii="Arial" w:eastAsia="Times New Roman" w:hAnsi="Arial" w:cs="Arial"/>
                <w:color w:val="auto"/>
                <w:sz w:val="22"/>
                <w:szCs w:val="22"/>
              </w:rPr>
            </w:pPr>
          </w:p>
        </w:tc>
      </w:tr>
      <w:tr w:rsidR="00F40D75" w:rsidRPr="00F40D75" w14:paraId="504835E2" w14:textId="77777777" w:rsidTr="00DB1144">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2DB90795"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Disability</w:t>
            </w:r>
          </w:p>
          <w:p w14:paraId="2E64AE54"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(Physical and Mental/Learning)</w:t>
            </w:r>
          </w:p>
        </w:tc>
        <w:tc>
          <w:tcPr>
            <w:tcW w:w="684" w:type="pct"/>
            <w:tcBorders>
              <w:top w:val="single" w:sz="4" w:space="0" w:color="auto"/>
              <w:left w:val="single" w:sz="4" w:space="0" w:color="auto"/>
              <w:bottom w:val="single" w:sz="4" w:space="0" w:color="auto"/>
              <w:right w:val="single" w:sz="4" w:space="0" w:color="auto"/>
            </w:tcBorders>
            <w:vAlign w:val="center"/>
          </w:tcPr>
          <w:p w14:paraId="6780A621"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4D72231E"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EBA1BA7" w14:textId="77777777" w:rsidR="00F40D75" w:rsidRPr="00F40D75" w:rsidRDefault="00F40D75" w:rsidP="00F40D75">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34C3A2C5" w14:textId="77777777" w:rsidR="00F40D75" w:rsidRPr="00F40D75" w:rsidRDefault="00F40D75" w:rsidP="00F40D75">
            <w:pPr>
              <w:spacing w:before="0" w:after="0"/>
              <w:ind w:left="0"/>
              <w:rPr>
                <w:rFonts w:ascii="Arial" w:eastAsia="Times New Roman" w:hAnsi="Arial" w:cs="Arial"/>
                <w:color w:val="auto"/>
                <w:sz w:val="22"/>
                <w:szCs w:val="22"/>
              </w:rPr>
            </w:pPr>
          </w:p>
        </w:tc>
      </w:tr>
      <w:tr w:rsidR="00F40D75" w:rsidRPr="00F40D75" w14:paraId="52567C8C" w14:textId="77777777" w:rsidTr="00DB1144">
        <w:trPr>
          <w:trHeight w:val="379"/>
        </w:trPr>
        <w:tc>
          <w:tcPr>
            <w:tcW w:w="1126" w:type="pct"/>
            <w:tcBorders>
              <w:top w:val="single" w:sz="4" w:space="0" w:color="auto"/>
              <w:left w:val="single" w:sz="4" w:space="0" w:color="auto"/>
              <w:bottom w:val="single" w:sz="4" w:space="0" w:color="auto"/>
              <w:right w:val="single" w:sz="4" w:space="0" w:color="auto"/>
            </w:tcBorders>
            <w:vAlign w:val="center"/>
          </w:tcPr>
          <w:p w14:paraId="7D480287"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Religion or belief</w:t>
            </w:r>
          </w:p>
        </w:tc>
        <w:tc>
          <w:tcPr>
            <w:tcW w:w="684" w:type="pct"/>
            <w:tcBorders>
              <w:top w:val="single" w:sz="4" w:space="0" w:color="auto"/>
              <w:left w:val="single" w:sz="4" w:space="0" w:color="auto"/>
              <w:bottom w:val="single" w:sz="4" w:space="0" w:color="auto"/>
              <w:right w:val="single" w:sz="4" w:space="0" w:color="auto"/>
            </w:tcBorders>
            <w:vAlign w:val="center"/>
          </w:tcPr>
          <w:p w14:paraId="4E95F6AB"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6A24E140"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3E23A01" w14:textId="77777777" w:rsidR="00F40D75" w:rsidRPr="00F40D75" w:rsidRDefault="00F40D75" w:rsidP="00F40D75">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38D80577" w14:textId="77777777" w:rsidR="00F40D75" w:rsidRPr="00F40D75" w:rsidRDefault="00F40D75" w:rsidP="00F40D75">
            <w:pPr>
              <w:spacing w:before="0" w:after="0"/>
              <w:ind w:left="0"/>
              <w:rPr>
                <w:rFonts w:ascii="Arial" w:eastAsia="Times New Roman" w:hAnsi="Arial" w:cs="Arial"/>
                <w:color w:val="auto"/>
                <w:sz w:val="22"/>
                <w:szCs w:val="22"/>
              </w:rPr>
            </w:pPr>
          </w:p>
        </w:tc>
      </w:tr>
      <w:tr w:rsidR="00F40D75" w:rsidRPr="00F40D75" w14:paraId="4896AEF5" w14:textId="77777777" w:rsidTr="00DB1144">
        <w:trPr>
          <w:trHeight w:val="284"/>
        </w:trPr>
        <w:tc>
          <w:tcPr>
            <w:tcW w:w="1126" w:type="pct"/>
            <w:tcBorders>
              <w:top w:val="single" w:sz="4" w:space="0" w:color="auto"/>
              <w:left w:val="single" w:sz="4" w:space="0" w:color="auto"/>
              <w:bottom w:val="single" w:sz="4" w:space="0" w:color="auto"/>
              <w:right w:val="single" w:sz="4" w:space="0" w:color="auto"/>
            </w:tcBorders>
            <w:vAlign w:val="center"/>
          </w:tcPr>
          <w:p w14:paraId="5AF4EA4A"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Sex (Gender)</w:t>
            </w:r>
          </w:p>
        </w:tc>
        <w:tc>
          <w:tcPr>
            <w:tcW w:w="684" w:type="pct"/>
            <w:tcBorders>
              <w:top w:val="single" w:sz="4" w:space="0" w:color="auto"/>
              <w:left w:val="single" w:sz="4" w:space="0" w:color="auto"/>
              <w:bottom w:val="single" w:sz="4" w:space="0" w:color="auto"/>
              <w:right w:val="single" w:sz="4" w:space="0" w:color="auto"/>
            </w:tcBorders>
            <w:vAlign w:val="center"/>
          </w:tcPr>
          <w:p w14:paraId="00CCF426"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51BF126C"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A32910E" w14:textId="77777777" w:rsidR="00F40D75" w:rsidRPr="00F40D75" w:rsidRDefault="00F40D75" w:rsidP="00F40D75">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70F38087" w14:textId="77777777" w:rsidR="00F40D75" w:rsidRPr="00F40D75" w:rsidRDefault="00F40D75" w:rsidP="00F40D75">
            <w:pPr>
              <w:spacing w:before="0" w:after="0"/>
              <w:ind w:left="0"/>
              <w:rPr>
                <w:rFonts w:ascii="Arial" w:eastAsia="Times New Roman" w:hAnsi="Arial" w:cs="Arial"/>
                <w:color w:val="auto"/>
                <w:sz w:val="22"/>
                <w:szCs w:val="22"/>
              </w:rPr>
            </w:pPr>
          </w:p>
        </w:tc>
      </w:tr>
      <w:tr w:rsidR="00F40D75" w:rsidRPr="00F40D75" w14:paraId="6D9FF356" w14:textId="77777777" w:rsidTr="00DB1144">
        <w:trPr>
          <w:trHeight w:val="666"/>
        </w:trPr>
        <w:tc>
          <w:tcPr>
            <w:tcW w:w="1126" w:type="pct"/>
            <w:tcBorders>
              <w:top w:val="single" w:sz="4" w:space="0" w:color="auto"/>
              <w:left w:val="single" w:sz="4" w:space="0" w:color="auto"/>
              <w:bottom w:val="single" w:sz="4" w:space="0" w:color="auto"/>
              <w:right w:val="single" w:sz="4" w:space="0" w:color="auto"/>
            </w:tcBorders>
            <w:vAlign w:val="center"/>
          </w:tcPr>
          <w:p w14:paraId="57C2C6D8"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 xml:space="preserve">Sexual </w:t>
            </w:r>
          </w:p>
          <w:p w14:paraId="66531E23"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Orientation</w:t>
            </w:r>
          </w:p>
        </w:tc>
        <w:tc>
          <w:tcPr>
            <w:tcW w:w="684" w:type="pct"/>
            <w:tcBorders>
              <w:top w:val="single" w:sz="4" w:space="0" w:color="auto"/>
              <w:left w:val="single" w:sz="4" w:space="0" w:color="auto"/>
              <w:bottom w:val="single" w:sz="4" w:space="0" w:color="auto"/>
              <w:right w:val="single" w:sz="4" w:space="0" w:color="auto"/>
            </w:tcBorders>
            <w:vAlign w:val="center"/>
          </w:tcPr>
          <w:p w14:paraId="1DB82478"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3C5BDDD2"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B598D0B" w14:textId="77777777" w:rsidR="00F40D75" w:rsidRPr="00F40D75" w:rsidRDefault="00F40D75" w:rsidP="00F40D75">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2584AAFA" w14:textId="77777777" w:rsidR="00F40D75" w:rsidRPr="00F40D75" w:rsidRDefault="00F40D75" w:rsidP="00F40D75">
            <w:pPr>
              <w:spacing w:before="0" w:after="0"/>
              <w:ind w:left="0"/>
              <w:rPr>
                <w:rFonts w:ascii="Arial" w:eastAsia="Times New Roman" w:hAnsi="Arial" w:cs="Arial"/>
                <w:color w:val="auto"/>
                <w:sz w:val="22"/>
                <w:szCs w:val="22"/>
              </w:rPr>
            </w:pPr>
          </w:p>
        </w:tc>
      </w:tr>
      <w:tr w:rsidR="00F40D75" w:rsidRPr="00F40D75" w14:paraId="558C4A0E" w14:textId="77777777" w:rsidTr="00DB1144">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2C472520"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Transgender / Gender Reassignment</w:t>
            </w:r>
          </w:p>
        </w:tc>
        <w:tc>
          <w:tcPr>
            <w:tcW w:w="684" w:type="pct"/>
            <w:tcBorders>
              <w:top w:val="single" w:sz="4" w:space="0" w:color="auto"/>
              <w:left w:val="single" w:sz="4" w:space="0" w:color="auto"/>
              <w:bottom w:val="single" w:sz="4" w:space="0" w:color="auto"/>
              <w:right w:val="single" w:sz="4" w:space="0" w:color="auto"/>
            </w:tcBorders>
            <w:vAlign w:val="center"/>
          </w:tcPr>
          <w:p w14:paraId="40681245"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7391AC24"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3685E16E" w14:textId="77777777" w:rsidR="00F40D75" w:rsidRPr="00F40D75" w:rsidRDefault="00F40D75" w:rsidP="00F40D75">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492618A5" w14:textId="77777777" w:rsidR="00F40D75" w:rsidRPr="00F40D75" w:rsidRDefault="00F40D75" w:rsidP="00F40D75">
            <w:pPr>
              <w:spacing w:before="0" w:after="0"/>
              <w:ind w:left="0"/>
              <w:rPr>
                <w:rFonts w:ascii="Arial" w:eastAsia="Times New Roman" w:hAnsi="Arial" w:cs="Arial"/>
                <w:color w:val="auto"/>
                <w:sz w:val="22"/>
                <w:szCs w:val="22"/>
              </w:rPr>
            </w:pPr>
          </w:p>
        </w:tc>
      </w:tr>
      <w:tr w:rsidR="00F40D75" w:rsidRPr="00F40D75" w14:paraId="7294A7CE" w14:textId="77777777" w:rsidTr="00DB1144">
        <w:trPr>
          <w:trHeight w:val="597"/>
        </w:trPr>
        <w:tc>
          <w:tcPr>
            <w:tcW w:w="1126" w:type="pct"/>
            <w:tcBorders>
              <w:top w:val="single" w:sz="4" w:space="0" w:color="auto"/>
              <w:left w:val="single" w:sz="4" w:space="0" w:color="auto"/>
              <w:bottom w:val="single" w:sz="4" w:space="0" w:color="auto"/>
              <w:right w:val="single" w:sz="4" w:space="0" w:color="auto"/>
            </w:tcBorders>
            <w:vAlign w:val="center"/>
          </w:tcPr>
          <w:p w14:paraId="0201EC4F"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Race and ethnicity</w:t>
            </w:r>
          </w:p>
        </w:tc>
        <w:tc>
          <w:tcPr>
            <w:tcW w:w="684" w:type="pct"/>
            <w:tcBorders>
              <w:top w:val="single" w:sz="4" w:space="0" w:color="auto"/>
              <w:left w:val="single" w:sz="4" w:space="0" w:color="auto"/>
              <w:bottom w:val="single" w:sz="4" w:space="0" w:color="auto"/>
              <w:right w:val="single" w:sz="4" w:space="0" w:color="auto"/>
            </w:tcBorders>
            <w:vAlign w:val="center"/>
          </w:tcPr>
          <w:p w14:paraId="1ED3316C"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71BC1D9"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6EE8627E" w14:textId="77777777" w:rsidR="00F40D75" w:rsidRPr="00F40D75" w:rsidRDefault="00F40D75" w:rsidP="00F40D75">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6417729C" w14:textId="77777777" w:rsidR="00F40D75" w:rsidRPr="00F40D75" w:rsidRDefault="00F40D75" w:rsidP="00F40D75">
            <w:pPr>
              <w:spacing w:before="0" w:after="0"/>
              <w:ind w:left="0"/>
              <w:rPr>
                <w:rFonts w:ascii="Arial" w:eastAsia="Times New Roman" w:hAnsi="Arial" w:cs="Arial"/>
                <w:color w:val="auto"/>
                <w:sz w:val="22"/>
                <w:szCs w:val="22"/>
              </w:rPr>
            </w:pPr>
          </w:p>
        </w:tc>
      </w:tr>
      <w:tr w:rsidR="00F40D75" w:rsidRPr="00F40D75" w14:paraId="32E34A13" w14:textId="77777777" w:rsidTr="00DB1144">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4BF68192"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Pregnancy and maternity (including breastfeeding mothers)</w:t>
            </w:r>
          </w:p>
        </w:tc>
        <w:tc>
          <w:tcPr>
            <w:tcW w:w="684" w:type="pct"/>
            <w:tcBorders>
              <w:top w:val="single" w:sz="4" w:space="0" w:color="auto"/>
              <w:left w:val="single" w:sz="4" w:space="0" w:color="auto"/>
              <w:bottom w:val="single" w:sz="4" w:space="0" w:color="auto"/>
              <w:right w:val="single" w:sz="4" w:space="0" w:color="auto"/>
            </w:tcBorders>
            <w:vAlign w:val="center"/>
          </w:tcPr>
          <w:p w14:paraId="4AD5A211"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0B752D3"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13F12AAB" w14:textId="77777777" w:rsidR="00F40D75" w:rsidRPr="00F40D75" w:rsidRDefault="00F40D75" w:rsidP="00F40D75">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25FE9693" w14:textId="77777777" w:rsidR="00F40D75" w:rsidRPr="00F40D75" w:rsidRDefault="00F40D75" w:rsidP="00F40D75">
            <w:pPr>
              <w:spacing w:before="0" w:after="0"/>
              <w:ind w:left="0"/>
              <w:rPr>
                <w:rFonts w:ascii="Arial" w:eastAsia="Times New Roman" w:hAnsi="Arial" w:cs="Arial"/>
                <w:color w:val="auto"/>
                <w:sz w:val="22"/>
                <w:szCs w:val="22"/>
              </w:rPr>
            </w:pPr>
          </w:p>
        </w:tc>
      </w:tr>
      <w:tr w:rsidR="00F40D75" w:rsidRPr="00F40D75" w14:paraId="33E2B1A4" w14:textId="77777777" w:rsidTr="00DB1144">
        <w:trPr>
          <w:trHeight w:val="649"/>
        </w:trPr>
        <w:tc>
          <w:tcPr>
            <w:tcW w:w="1126" w:type="pct"/>
            <w:tcBorders>
              <w:top w:val="single" w:sz="4" w:space="0" w:color="auto"/>
              <w:left w:val="single" w:sz="4" w:space="0" w:color="auto"/>
              <w:bottom w:val="single" w:sz="4" w:space="0" w:color="000000"/>
              <w:right w:val="single" w:sz="4" w:space="0" w:color="auto"/>
            </w:tcBorders>
            <w:vAlign w:val="center"/>
          </w:tcPr>
          <w:p w14:paraId="549D93BB"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 xml:space="preserve">Marriage or </w:t>
            </w:r>
            <w:proofErr w:type="gramStart"/>
            <w:r w:rsidRPr="00F40D75">
              <w:rPr>
                <w:rFonts w:ascii="Arial" w:eastAsia="Times New Roman" w:hAnsi="Arial" w:cs="Arial"/>
                <w:color w:val="auto"/>
              </w:rPr>
              <w:t>Civil  Partnership</w:t>
            </w:r>
            <w:proofErr w:type="gramEnd"/>
          </w:p>
        </w:tc>
        <w:tc>
          <w:tcPr>
            <w:tcW w:w="684" w:type="pct"/>
            <w:tcBorders>
              <w:top w:val="single" w:sz="4" w:space="0" w:color="auto"/>
              <w:left w:val="single" w:sz="4" w:space="0" w:color="auto"/>
              <w:bottom w:val="single" w:sz="4" w:space="0" w:color="000000"/>
              <w:right w:val="single" w:sz="4" w:space="0" w:color="auto"/>
            </w:tcBorders>
            <w:vAlign w:val="center"/>
          </w:tcPr>
          <w:p w14:paraId="3C394071"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000000"/>
              <w:right w:val="single" w:sz="4" w:space="0" w:color="auto"/>
            </w:tcBorders>
            <w:vAlign w:val="center"/>
          </w:tcPr>
          <w:p w14:paraId="7B6A0690"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000000"/>
              <w:right w:val="single" w:sz="4" w:space="0" w:color="auto"/>
            </w:tcBorders>
            <w:vAlign w:val="center"/>
          </w:tcPr>
          <w:p w14:paraId="2D8AC883" w14:textId="5AAB5A7D" w:rsidR="00F40D75" w:rsidRPr="00F40D75" w:rsidRDefault="00F40D75" w:rsidP="00F40D75">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000000"/>
              <w:right w:val="single" w:sz="4" w:space="0" w:color="auto"/>
            </w:tcBorders>
            <w:vAlign w:val="center"/>
          </w:tcPr>
          <w:p w14:paraId="403B095B" w14:textId="77777777" w:rsidR="00F40D75" w:rsidRPr="00F40D75" w:rsidRDefault="00F40D75" w:rsidP="00F40D75">
            <w:pPr>
              <w:spacing w:before="0" w:after="0"/>
              <w:ind w:left="0"/>
              <w:rPr>
                <w:rFonts w:ascii="Arial" w:eastAsia="Times New Roman" w:hAnsi="Arial" w:cs="Arial"/>
                <w:color w:val="auto"/>
                <w:sz w:val="22"/>
                <w:szCs w:val="22"/>
              </w:rPr>
            </w:pPr>
          </w:p>
        </w:tc>
      </w:tr>
    </w:tbl>
    <w:p w14:paraId="1AC5A24B" w14:textId="77777777" w:rsidR="00F40D75" w:rsidRPr="00F40D75" w:rsidRDefault="00F40D75" w:rsidP="00F40D75">
      <w:pPr>
        <w:spacing w:before="0" w:after="0"/>
        <w:ind w:left="0"/>
        <w:rPr>
          <w:rFonts w:ascii="Arial" w:eastAsia="Times New Roman" w:hAnsi="Arial" w:cs="Arial"/>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0D75" w:rsidRPr="00F40D75" w14:paraId="4DF8B917" w14:textId="77777777" w:rsidTr="00DB1144">
        <w:trPr>
          <w:trHeight w:val="269"/>
        </w:trPr>
        <w:tc>
          <w:tcPr>
            <w:tcW w:w="5000" w:type="pct"/>
            <w:tcBorders>
              <w:top w:val="single" w:sz="4" w:space="0" w:color="auto"/>
              <w:left w:val="single" w:sz="4" w:space="0" w:color="auto"/>
              <w:right w:val="single" w:sz="4" w:space="0" w:color="auto"/>
            </w:tcBorders>
          </w:tcPr>
          <w:p w14:paraId="2AEFD630" w14:textId="77777777" w:rsidR="00F40D75" w:rsidRPr="00F40D75" w:rsidRDefault="00F40D75" w:rsidP="00F40D75">
            <w:pPr>
              <w:spacing w:before="0" w:after="0"/>
              <w:ind w:left="0"/>
              <w:rPr>
                <w:rFonts w:asciiTheme="majorHAnsi" w:eastAsia="Times New Roman" w:hAnsiTheme="majorHAnsi" w:cstheme="majorBidi"/>
                <w:b/>
                <w:bCs/>
              </w:rPr>
            </w:pPr>
            <w:r w:rsidRPr="00F40D75">
              <w:rPr>
                <w:b/>
                <w:bCs/>
              </w:rPr>
              <w:t>MONITORING OUTCOMES</w:t>
            </w:r>
          </w:p>
        </w:tc>
      </w:tr>
      <w:tr w:rsidR="00F40D75" w:rsidRPr="00F40D75" w14:paraId="3E53A83D" w14:textId="77777777" w:rsidTr="00DB1144">
        <w:trPr>
          <w:trHeight w:val="416"/>
        </w:trPr>
        <w:tc>
          <w:tcPr>
            <w:tcW w:w="5000" w:type="pct"/>
            <w:tcBorders>
              <w:top w:val="single" w:sz="4" w:space="0" w:color="auto"/>
              <w:left w:val="single" w:sz="4" w:space="0" w:color="auto"/>
              <w:right w:val="single" w:sz="4" w:space="0" w:color="auto"/>
            </w:tcBorders>
          </w:tcPr>
          <w:p w14:paraId="59E19666"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Monitoring is an ongoing process to check outcomes.  It is different from a formal review which takes place at pre-agreed intervals.</w:t>
            </w:r>
          </w:p>
        </w:tc>
      </w:tr>
      <w:tr w:rsidR="00F40D75" w:rsidRPr="00F40D75" w14:paraId="3E167AF6" w14:textId="77777777" w:rsidTr="00DB1144">
        <w:trPr>
          <w:trHeight w:val="416"/>
        </w:trPr>
        <w:tc>
          <w:tcPr>
            <w:tcW w:w="5000" w:type="pct"/>
            <w:tcBorders>
              <w:top w:val="single" w:sz="4" w:space="0" w:color="auto"/>
              <w:left w:val="single" w:sz="4" w:space="0" w:color="auto"/>
              <w:right w:val="single" w:sz="4" w:space="0" w:color="auto"/>
            </w:tcBorders>
          </w:tcPr>
          <w:p w14:paraId="2A69F631" w14:textId="77777777" w:rsidR="00F40D75" w:rsidRPr="00F40D75" w:rsidRDefault="00F40D75" w:rsidP="00F40D75">
            <w:pPr>
              <w:spacing w:before="0" w:after="0"/>
              <w:ind w:left="0"/>
              <w:rPr>
                <w:rFonts w:ascii="Arial" w:eastAsia="Times New Roman" w:hAnsi="Arial" w:cs="Arial"/>
                <w:bCs/>
                <w:i/>
                <w:iCs/>
                <w:color w:val="auto"/>
              </w:rPr>
            </w:pPr>
            <w:r w:rsidRPr="00F40D75">
              <w:rPr>
                <w:rFonts w:ascii="Arial" w:eastAsia="Times New Roman" w:hAnsi="Arial" w:cs="Arial"/>
                <w:bCs/>
                <w:i/>
                <w:iCs/>
                <w:color w:val="auto"/>
              </w:rPr>
              <w:t>What methods will you use to monitor outcomes on protected groups?</w:t>
            </w:r>
          </w:p>
        </w:tc>
      </w:tr>
      <w:tr w:rsidR="00F40D75" w:rsidRPr="00F40D75" w14:paraId="32BBB1EA" w14:textId="77777777" w:rsidTr="00DB1144">
        <w:trPr>
          <w:trHeight w:val="983"/>
        </w:trPr>
        <w:tc>
          <w:tcPr>
            <w:tcW w:w="5000" w:type="pct"/>
            <w:tcBorders>
              <w:top w:val="single" w:sz="4" w:space="0" w:color="auto"/>
              <w:left w:val="single" w:sz="4" w:space="0" w:color="auto"/>
              <w:right w:val="single" w:sz="4" w:space="0" w:color="auto"/>
            </w:tcBorders>
          </w:tcPr>
          <w:p w14:paraId="39093ED1" w14:textId="4CB64522" w:rsidR="00F40D75" w:rsidRPr="00F40D75" w:rsidRDefault="00F40D75" w:rsidP="00F40D75">
            <w:pPr>
              <w:spacing w:before="0" w:after="0"/>
              <w:ind w:left="0"/>
              <w:rPr>
                <w:rFonts w:ascii="Arial" w:eastAsia="Times New Roman" w:hAnsi="Arial" w:cs="Arial"/>
                <w:bCs/>
                <w:color w:val="auto"/>
              </w:rPr>
            </w:pPr>
            <w:r w:rsidRPr="00F40D75">
              <w:rPr>
                <w:rFonts w:ascii="Arial" w:eastAsia="Times New Roman" w:hAnsi="Arial" w:cs="Arial"/>
                <w:bCs/>
                <w:color w:val="auto"/>
              </w:rPr>
              <w:t xml:space="preserve"> </w:t>
            </w:r>
          </w:p>
        </w:tc>
      </w:tr>
    </w:tbl>
    <w:p w14:paraId="65A53D9D" w14:textId="77777777" w:rsidR="00F40D75" w:rsidRPr="00F40D75" w:rsidRDefault="00F40D75" w:rsidP="00F40D75">
      <w:pPr>
        <w:spacing w:before="0" w:after="0"/>
        <w:ind w:left="0"/>
        <w:rPr>
          <w:rFonts w:ascii="Arial" w:eastAsia="Times New Roman" w:hAnsi="Arial" w:cs="Arial"/>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0D75" w:rsidRPr="00F40D75" w14:paraId="31DD74D6" w14:textId="77777777" w:rsidTr="00DB1144">
        <w:tc>
          <w:tcPr>
            <w:tcW w:w="5000" w:type="pct"/>
            <w:tcBorders>
              <w:left w:val="single" w:sz="4" w:space="0" w:color="auto"/>
              <w:right w:val="single" w:sz="4" w:space="0" w:color="auto"/>
            </w:tcBorders>
          </w:tcPr>
          <w:p w14:paraId="0F39A78D" w14:textId="77777777" w:rsidR="00F40D75" w:rsidRPr="00F40D75" w:rsidRDefault="00F40D75" w:rsidP="00F40D75">
            <w:pPr>
              <w:spacing w:before="0" w:after="0"/>
              <w:ind w:left="0"/>
              <w:rPr>
                <w:rFonts w:ascii="Arial" w:eastAsia="MS Mincho" w:hAnsi="Arial" w:cs="Arial"/>
                <w:b/>
                <w:bCs/>
                <w:color w:val="000000"/>
              </w:rPr>
            </w:pPr>
            <w:r w:rsidRPr="00F40D75">
              <w:rPr>
                <w:rFonts w:ascii="Arial" w:eastAsia="MS Mincho" w:hAnsi="Arial" w:cs="Arial"/>
                <w:b/>
                <w:bCs/>
                <w:color w:val="000000"/>
              </w:rPr>
              <w:t>REVIEW</w:t>
            </w:r>
          </w:p>
        </w:tc>
      </w:tr>
      <w:tr w:rsidR="00F40D75" w:rsidRPr="00F40D75" w14:paraId="53AFFD45" w14:textId="77777777" w:rsidTr="00DB1144">
        <w:tc>
          <w:tcPr>
            <w:tcW w:w="5000" w:type="pct"/>
            <w:tcBorders>
              <w:left w:val="single" w:sz="4" w:space="0" w:color="auto"/>
              <w:right w:val="single" w:sz="4" w:space="0" w:color="auto"/>
            </w:tcBorders>
          </w:tcPr>
          <w:p w14:paraId="17D7FA74" w14:textId="77777777" w:rsidR="00F40D75" w:rsidRPr="00F40D75" w:rsidRDefault="00F40D75" w:rsidP="00F40D75">
            <w:pPr>
              <w:spacing w:before="0" w:after="0"/>
              <w:ind w:left="0"/>
              <w:rPr>
                <w:rFonts w:ascii="Arial" w:eastAsia="Times New Roman" w:hAnsi="Arial" w:cs="Arial"/>
                <w:bCs/>
                <w:i/>
                <w:iCs/>
                <w:color w:val="auto"/>
              </w:rPr>
            </w:pPr>
            <w:r w:rsidRPr="00F40D75">
              <w:rPr>
                <w:rFonts w:ascii="Arial" w:eastAsia="Times New Roman" w:hAnsi="Arial" w:cs="Arial"/>
                <w:bCs/>
                <w:i/>
                <w:iCs/>
                <w:color w:val="auto"/>
              </w:rPr>
              <w:t xml:space="preserve">How often will you review this policy / service? </w:t>
            </w:r>
          </w:p>
        </w:tc>
      </w:tr>
      <w:tr w:rsidR="00F40D75" w:rsidRPr="00F40D75" w14:paraId="4B509854" w14:textId="77777777" w:rsidTr="00DB1144">
        <w:trPr>
          <w:trHeight w:val="687"/>
        </w:trPr>
        <w:tc>
          <w:tcPr>
            <w:tcW w:w="5000" w:type="pct"/>
            <w:tcBorders>
              <w:left w:val="single" w:sz="4" w:space="0" w:color="auto"/>
              <w:right w:val="single" w:sz="4" w:space="0" w:color="auto"/>
            </w:tcBorders>
          </w:tcPr>
          <w:p w14:paraId="219424B3" w14:textId="77777777" w:rsidR="00F40D75" w:rsidRPr="00F40D75" w:rsidRDefault="00F40D75" w:rsidP="00F40D75">
            <w:pPr>
              <w:spacing w:before="0" w:after="0"/>
              <w:ind w:left="0"/>
              <w:rPr>
                <w:rFonts w:ascii="Arial" w:eastAsia="Times New Roman" w:hAnsi="Arial" w:cs="Arial"/>
                <w:bCs/>
                <w:color w:val="auto"/>
              </w:rPr>
            </w:pPr>
            <w:r w:rsidRPr="00F40D75">
              <w:rPr>
                <w:rFonts w:ascii="Arial" w:eastAsia="Times New Roman" w:hAnsi="Arial" w:cs="Arial"/>
                <w:bCs/>
                <w:color w:val="auto"/>
              </w:rPr>
              <w:t>Every 2 years as a minimum and earlier if there are any significant changes in legislation, policy or good practice.</w:t>
            </w:r>
          </w:p>
        </w:tc>
      </w:tr>
      <w:tr w:rsidR="00F40D75" w:rsidRPr="00F40D75" w14:paraId="47741A54" w14:textId="77777777" w:rsidTr="00DB1144">
        <w:tc>
          <w:tcPr>
            <w:tcW w:w="5000" w:type="pct"/>
            <w:tcBorders>
              <w:left w:val="single" w:sz="4" w:space="0" w:color="auto"/>
              <w:right w:val="single" w:sz="4" w:space="0" w:color="auto"/>
            </w:tcBorders>
          </w:tcPr>
          <w:p w14:paraId="6DF0BC48" w14:textId="77777777" w:rsidR="00F40D75" w:rsidRPr="00F40D75" w:rsidRDefault="00F40D75" w:rsidP="00F40D75">
            <w:pPr>
              <w:spacing w:before="0" w:after="0"/>
              <w:ind w:left="0"/>
              <w:rPr>
                <w:rFonts w:ascii="Arial" w:eastAsia="Times New Roman" w:hAnsi="Arial" w:cs="Arial"/>
                <w:bCs/>
                <w:i/>
                <w:iCs/>
                <w:color w:val="auto"/>
              </w:rPr>
            </w:pPr>
            <w:r w:rsidRPr="00F40D75">
              <w:rPr>
                <w:rFonts w:ascii="Arial" w:eastAsia="Times New Roman" w:hAnsi="Arial" w:cs="Arial"/>
                <w:bCs/>
                <w:i/>
                <w:iCs/>
                <w:color w:val="auto"/>
              </w:rPr>
              <w:t>If a review process is not in place, what plans do you have to establish one?</w:t>
            </w:r>
          </w:p>
        </w:tc>
      </w:tr>
      <w:tr w:rsidR="00F40D75" w:rsidRPr="00F40D75" w14:paraId="73B3F34F" w14:textId="77777777" w:rsidTr="00DB1144">
        <w:trPr>
          <w:trHeight w:val="275"/>
        </w:trPr>
        <w:tc>
          <w:tcPr>
            <w:tcW w:w="5000" w:type="pct"/>
            <w:tcBorders>
              <w:left w:val="single" w:sz="4" w:space="0" w:color="auto"/>
              <w:right w:val="single" w:sz="4" w:space="0" w:color="auto"/>
            </w:tcBorders>
          </w:tcPr>
          <w:p w14:paraId="4C22F23D" w14:textId="77777777" w:rsidR="00F40D75" w:rsidRPr="00F40D75" w:rsidRDefault="00F40D75" w:rsidP="00F40D75">
            <w:pPr>
              <w:spacing w:before="0" w:after="0"/>
              <w:ind w:left="0"/>
              <w:rPr>
                <w:rFonts w:ascii="Arial" w:eastAsia="Times New Roman" w:hAnsi="Arial" w:cs="Arial"/>
                <w:bCs/>
                <w:color w:val="auto"/>
              </w:rPr>
            </w:pPr>
            <w:r w:rsidRPr="00F40D75">
              <w:rPr>
                <w:rFonts w:ascii="Arial" w:eastAsia="Times New Roman" w:hAnsi="Arial" w:cs="Arial"/>
                <w:bCs/>
                <w:color w:val="auto"/>
              </w:rPr>
              <w:t>N/A</w:t>
            </w:r>
          </w:p>
        </w:tc>
      </w:tr>
    </w:tbl>
    <w:p w14:paraId="598A2624" w14:textId="7C678BE8" w:rsidR="00F40D75" w:rsidRPr="00F40D75" w:rsidRDefault="00F40D75" w:rsidP="00F40D75">
      <w:pPr>
        <w:widowControl w:val="0"/>
        <w:spacing w:before="360" w:after="100"/>
        <w:ind w:left="0"/>
        <w:outlineLvl w:val="3"/>
        <w:rPr>
          <w:rFonts w:asciiTheme="majorHAnsi" w:eastAsiaTheme="majorEastAsia" w:hAnsiTheme="majorHAnsi" w:cstheme="majorBidi"/>
          <w:b/>
          <w:iCs/>
        </w:rPr>
      </w:pPr>
      <w:r w:rsidRPr="00F40D75">
        <w:rPr>
          <w:rFonts w:asciiTheme="majorHAnsi" w:eastAsiaTheme="majorEastAsia" w:hAnsiTheme="majorHAnsi" w:cstheme="majorBidi"/>
          <w:b/>
          <w:iCs/>
        </w:rPr>
        <w:t xml:space="preserve">Implementing </w:t>
      </w:r>
      <w:r w:rsidR="008863AF">
        <w:rPr>
          <w:rFonts w:asciiTheme="majorHAnsi" w:eastAsiaTheme="majorEastAsia" w:hAnsiTheme="majorHAnsi" w:cstheme="majorBidi"/>
          <w:b/>
          <w:iCs/>
        </w:rPr>
        <w:t>t</w:t>
      </w:r>
      <w:r w:rsidRPr="00F40D75">
        <w:rPr>
          <w:rFonts w:asciiTheme="majorHAnsi" w:eastAsiaTheme="majorEastAsia" w:hAnsiTheme="majorHAnsi" w:cstheme="majorBidi"/>
          <w:b/>
          <w:iCs/>
        </w:rPr>
        <w:t>he Policy/Service</w:t>
      </w:r>
    </w:p>
    <w:p w14:paraId="23E62A71" w14:textId="77777777" w:rsidR="00F40D75" w:rsidRPr="00F40D75" w:rsidRDefault="00F40D75" w:rsidP="00F40D75">
      <w:pPr>
        <w:widowControl w:val="0"/>
        <w:spacing w:before="360" w:after="100"/>
        <w:ind w:left="0"/>
        <w:outlineLvl w:val="3"/>
        <w:rPr>
          <w:rFonts w:asciiTheme="majorHAnsi" w:eastAsiaTheme="majorEastAsia" w:hAnsiTheme="majorHAnsi" w:cstheme="majorBidi"/>
          <w:b/>
          <w:iCs/>
        </w:rPr>
      </w:pPr>
      <w:r w:rsidRPr="00F40D75">
        <w:rPr>
          <w:rFonts w:asciiTheme="majorHAnsi" w:eastAsiaTheme="majorEastAsia" w:hAnsiTheme="majorHAnsi" w:cstheme="majorBidi"/>
          <w:b/>
          <w:iCs/>
        </w:rPr>
        <w:t>Negative outcomes – action plan</w:t>
      </w:r>
    </w:p>
    <w:p w14:paraId="4FF6F217" w14:textId="77777777" w:rsidR="00F40D75" w:rsidRPr="00F40D75" w:rsidRDefault="00F40D75" w:rsidP="00F40D75">
      <w:pPr>
        <w:ind w:left="0"/>
      </w:pPr>
      <w:r w:rsidRPr="00F40D75">
        <w:t>If there are no negative outcomes, please remove this section.</w:t>
      </w:r>
    </w:p>
    <w:p w14:paraId="4FB2294E" w14:textId="77777777" w:rsidR="00F40D75" w:rsidRPr="00F40D75" w:rsidRDefault="00F40D75" w:rsidP="00F40D75">
      <w:pPr>
        <w:ind w:left="0"/>
      </w:pPr>
      <w:r w:rsidRPr="00F40D75">
        <w:lastRenderedPageBreak/>
        <w:t>An Equality Impact Assessment cannot be signed off until negative outcomes are addressed. What actions you have taken/plan to take to remove/reduce negative outcomes?</w:t>
      </w:r>
    </w:p>
    <w:tbl>
      <w:tblPr>
        <w:tblStyle w:val="TableGrid1"/>
        <w:tblW w:w="0" w:type="auto"/>
        <w:tblLook w:val="04A0" w:firstRow="1" w:lastRow="0" w:firstColumn="1" w:lastColumn="0" w:noHBand="0" w:noVBand="1"/>
      </w:tblPr>
      <w:tblGrid>
        <w:gridCol w:w="4673"/>
        <w:gridCol w:w="1701"/>
        <w:gridCol w:w="2642"/>
      </w:tblGrid>
      <w:tr w:rsidR="00F40D75" w:rsidRPr="00F40D75" w14:paraId="7FD00383" w14:textId="77777777" w:rsidTr="009B21D7">
        <w:trPr>
          <w:trHeight w:val="852"/>
          <w:tblHeader/>
        </w:trPr>
        <w:tc>
          <w:tcPr>
            <w:tcW w:w="4673" w:type="dxa"/>
            <w:shd w:val="clear" w:color="auto" w:fill="003087" w:themeFill="accent1"/>
            <w:vAlign w:val="center"/>
          </w:tcPr>
          <w:p w14:paraId="00E78416" w14:textId="77777777" w:rsidR="00F40D75" w:rsidRPr="00F40D75" w:rsidRDefault="00F40D75" w:rsidP="001F64C6">
            <w:pPr>
              <w:numPr>
                <w:ilvl w:val="0"/>
                <w:numId w:val="5"/>
              </w:numPr>
              <w:tabs>
                <w:tab w:val="num" w:pos="360"/>
              </w:tabs>
              <w:spacing w:before="0" w:after="0"/>
              <w:ind w:left="0" w:firstLine="0"/>
              <w:rPr>
                <w:rFonts w:eastAsiaTheme="minorEastAsia"/>
                <w:color w:val="FFFFFF" w:themeColor="background1"/>
                <w:sz w:val="22"/>
                <w:szCs w:val="22"/>
                <w:lang w:val="en-US" w:eastAsia="zh-CN"/>
              </w:rPr>
            </w:pPr>
            <w:r w:rsidRPr="00F40D75">
              <w:rPr>
                <w:rFonts w:eastAsiaTheme="minorEastAsia"/>
                <w:color w:val="FFFFFF" w:themeColor="background1"/>
                <w:sz w:val="22"/>
                <w:szCs w:val="22"/>
                <w:lang w:val="en-US" w:eastAsia="zh-CN"/>
              </w:rPr>
              <w:t>Action taken/to be taken</w:t>
            </w:r>
          </w:p>
        </w:tc>
        <w:tc>
          <w:tcPr>
            <w:tcW w:w="1701" w:type="dxa"/>
            <w:shd w:val="clear" w:color="auto" w:fill="003087" w:themeFill="accent1"/>
            <w:vAlign w:val="center"/>
          </w:tcPr>
          <w:p w14:paraId="4CC2DEF0" w14:textId="77777777" w:rsidR="00F40D75" w:rsidRPr="00F40D75" w:rsidRDefault="00F40D75" w:rsidP="001F64C6">
            <w:pPr>
              <w:numPr>
                <w:ilvl w:val="0"/>
                <w:numId w:val="5"/>
              </w:numPr>
              <w:tabs>
                <w:tab w:val="num" w:pos="360"/>
              </w:tabs>
              <w:spacing w:before="0" w:after="0"/>
              <w:ind w:left="0" w:firstLine="0"/>
              <w:rPr>
                <w:rFonts w:eastAsiaTheme="minorEastAsia"/>
                <w:color w:val="FFFFFF" w:themeColor="background1"/>
                <w:sz w:val="22"/>
                <w:szCs w:val="22"/>
                <w:lang w:val="en-US" w:eastAsia="zh-CN"/>
              </w:rPr>
            </w:pPr>
            <w:r w:rsidRPr="00F40D75">
              <w:rPr>
                <w:rFonts w:eastAsiaTheme="minorEastAsia"/>
                <w:color w:val="FFFFFF" w:themeColor="background1"/>
                <w:sz w:val="22"/>
                <w:szCs w:val="22"/>
                <w:lang w:val="en-US" w:eastAsia="zh-CN"/>
              </w:rPr>
              <w:t>Date</w:t>
            </w:r>
          </w:p>
        </w:tc>
        <w:tc>
          <w:tcPr>
            <w:tcW w:w="2642" w:type="dxa"/>
            <w:shd w:val="clear" w:color="auto" w:fill="003087" w:themeFill="accent1"/>
            <w:vAlign w:val="center"/>
          </w:tcPr>
          <w:p w14:paraId="6AEF77B3" w14:textId="77777777" w:rsidR="00F40D75" w:rsidRPr="00F40D75" w:rsidRDefault="00F40D75" w:rsidP="001F64C6">
            <w:pPr>
              <w:numPr>
                <w:ilvl w:val="0"/>
                <w:numId w:val="5"/>
              </w:numPr>
              <w:tabs>
                <w:tab w:val="num" w:pos="360"/>
              </w:tabs>
              <w:spacing w:before="0" w:after="0"/>
              <w:ind w:left="0" w:firstLine="0"/>
              <w:rPr>
                <w:rFonts w:eastAsiaTheme="minorEastAsia"/>
                <w:strike/>
                <w:color w:val="FFFFFF" w:themeColor="background1"/>
                <w:sz w:val="22"/>
                <w:szCs w:val="22"/>
                <w:lang w:val="en-US" w:eastAsia="zh-CN"/>
              </w:rPr>
            </w:pPr>
            <w:r w:rsidRPr="00F40D75">
              <w:rPr>
                <w:rFonts w:eastAsiaTheme="minorEastAsia"/>
                <w:color w:val="FFFFFF" w:themeColor="background1"/>
                <w:sz w:val="22"/>
                <w:szCs w:val="22"/>
                <w:lang w:val="en-US" w:eastAsia="zh-CN"/>
              </w:rPr>
              <w:t>Person Responsible</w:t>
            </w:r>
          </w:p>
        </w:tc>
      </w:tr>
      <w:tr w:rsidR="00F40D75" w:rsidRPr="00F40D75" w14:paraId="5637C624" w14:textId="77777777" w:rsidTr="00DB1144">
        <w:tc>
          <w:tcPr>
            <w:tcW w:w="4673" w:type="dxa"/>
          </w:tcPr>
          <w:p w14:paraId="6A23B199" w14:textId="77777777" w:rsidR="00F40D75" w:rsidRPr="00F40D75" w:rsidRDefault="00F40D75" w:rsidP="00F40D75"/>
        </w:tc>
        <w:tc>
          <w:tcPr>
            <w:tcW w:w="1701" w:type="dxa"/>
          </w:tcPr>
          <w:p w14:paraId="766121E8" w14:textId="77777777" w:rsidR="00F40D75" w:rsidRPr="00F40D75" w:rsidRDefault="00F40D75" w:rsidP="00F40D75"/>
        </w:tc>
        <w:tc>
          <w:tcPr>
            <w:tcW w:w="2642" w:type="dxa"/>
          </w:tcPr>
          <w:p w14:paraId="075EADA2" w14:textId="77777777" w:rsidR="00F40D75" w:rsidRPr="00F40D75" w:rsidRDefault="00F40D75" w:rsidP="00F40D75"/>
        </w:tc>
      </w:tr>
      <w:tr w:rsidR="00F40D75" w:rsidRPr="00F40D75" w14:paraId="5FDA9155" w14:textId="77777777" w:rsidTr="00DB1144">
        <w:tc>
          <w:tcPr>
            <w:tcW w:w="4673" w:type="dxa"/>
          </w:tcPr>
          <w:p w14:paraId="34B925F3" w14:textId="77777777" w:rsidR="00F40D75" w:rsidRPr="00F40D75" w:rsidRDefault="00F40D75" w:rsidP="00F40D75"/>
        </w:tc>
        <w:tc>
          <w:tcPr>
            <w:tcW w:w="1701" w:type="dxa"/>
          </w:tcPr>
          <w:p w14:paraId="3DF1B112" w14:textId="77777777" w:rsidR="00F40D75" w:rsidRPr="00F40D75" w:rsidRDefault="00F40D75" w:rsidP="00F40D75"/>
        </w:tc>
        <w:tc>
          <w:tcPr>
            <w:tcW w:w="2642" w:type="dxa"/>
          </w:tcPr>
          <w:p w14:paraId="7C22D88D" w14:textId="77777777" w:rsidR="00F40D75" w:rsidRPr="00F40D75" w:rsidRDefault="00F40D75" w:rsidP="00F40D75"/>
        </w:tc>
      </w:tr>
      <w:tr w:rsidR="00F40D75" w:rsidRPr="00F40D75" w14:paraId="2917E00A" w14:textId="77777777" w:rsidTr="00DB1144">
        <w:tc>
          <w:tcPr>
            <w:tcW w:w="4673" w:type="dxa"/>
          </w:tcPr>
          <w:p w14:paraId="5F064A4F" w14:textId="77777777" w:rsidR="00F40D75" w:rsidRPr="00F40D75" w:rsidRDefault="00F40D75" w:rsidP="00F40D75"/>
        </w:tc>
        <w:tc>
          <w:tcPr>
            <w:tcW w:w="1701" w:type="dxa"/>
          </w:tcPr>
          <w:p w14:paraId="0F5DB023" w14:textId="77777777" w:rsidR="00F40D75" w:rsidRPr="00F40D75" w:rsidRDefault="00F40D75" w:rsidP="00F40D75"/>
        </w:tc>
        <w:tc>
          <w:tcPr>
            <w:tcW w:w="2642" w:type="dxa"/>
          </w:tcPr>
          <w:p w14:paraId="183AF6B9" w14:textId="77777777" w:rsidR="00F40D75" w:rsidRPr="00F40D75" w:rsidRDefault="00F40D75" w:rsidP="00F40D75"/>
        </w:tc>
      </w:tr>
    </w:tbl>
    <w:p w14:paraId="13FAA864" w14:textId="77777777" w:rsidR="00F40D75" w:rsidRPr="00F40D75" w:rsidRDefault="00F40D75" w:rsidP="00F40D75">
      <w:pPr>
        <w:ind w:left="0"/>
      </w:pPr>
      <w:r w:rsidRPr="00F40D75">
        <w:t xml:space="preserve">If a negative outcome(s) </w:t>
      </w:r>
      <w:proofErr w:type="gramStart"/>
      <w:r w:rsidRPr="00F40D75">
        <w:t>remain</w:t>
      </w:r>
      <w:proofErr w:type="gramEnd"/>
      <w:r w:rsidRPr="00F40D75">
        <w:t xml:space="preserve"> explain why you think implementation is justified.</w:t>
      </w:r>
    </w:p>
    <w:p w14:paraId="121AC61E" w14:textId="14BD6673" w:rsidR="00F40D75" w:rsidRDefault="00F40D75" w:rsidP="00F40D75">
      <w:pPr>
        <w:ind w:left="0"/>
      </w:pPr>
      <w:r w:rsidRPr="00F30E2C">
        <w:t>Insert response here</w:t>
      </w:r>
      <w:r w:rsidR="00BB3B88">
        <w:t>.</w:t>
      </w:r>
    </w:p>
    <w:p w14:paraId="4BBD300B" w14:textId="77777777" w:rsidR="00BB3B88" w:rsidRDefault="00BB3B88" w:rsidP="00F40D75">
      <w:pPr>
        <w:ind w:left="0"/>
      </w:pPr>
    </w:p>
    <w:p w14:paraId="02D1CA09" w14:textId="77777777" w:rsidR="00BB3B88" w:rsidRDefault="00BB3B88" w:rsidP="00F40D75">
      <w:pPr>
        <w:ind w:left="0"/>
      </w:pPr>
    </w:p>
    <w:p w14:paraId="01ABF57A" w14:textId="77777777" w:rsidR="00BB3B88" w:rsidRDefault="00BB3B88" w:rsidP="00F40D75">
      <w:pPr>
        <w:ind w:left="0"/>
      </w:pPr>
    </w:p>
    <w:p w14:paraId="43468A85" w14:textId="03A5DF41" w:rsidR="00BB3B88" w:rsidRDefault="00BB3B88" w:rsidP="00F40D75">
      <w:pPr>
        <w:ind w:left="0"/>
      </w:pPr>
      <w:r>
        <w:t>Signed off by:</w:t>
      </w:r>
    </w:p>
    <w:p w14:paraId="0A78E6F9" w14:textId="15A7526B" w:rsidR="00BB3B88" w:rsidRPr="00F40D75" w:rsidRDefault="00BB3B88" w:rsidP="00F40D75">
      <w:pPr>
        <w:ind w:left="0"/>
      </w:pPr>
      <w:r>
        <w:t xml:space="preserve">Date: </w:t>
      </w:r>
    </w:p>
    <w:p w14:paraId="282F32CF" w14:textId="77777777" w:rsidR="00F40D75" w:rsidRPr="00F40D75" w:rsidRDefault="00F40D75" w:rsidP="00F40D75">
      <w:pPr>
        <w:spacing w:before="0" w:after="0"/>
        <w:ind w:left="0"/>
        <w:rPr>
          <w:rFonts w:asciiTheme="majorHAnsi" w:eastAsiaTheme="majorEastAsia" w:hAnsiTheme="majorHAnsi" w:cstheme="majorBidi"/>
          <w:b/>
          <w:color w:val="005EB8" w:themeColor="accent2"/>
          <w:sz w:val="32"/>
          <w:szCs w:val="26"/>
        </w:rPr>
      </w:pPr>
      <w:r w:rsidRPr="00F40D75">
        <w:br w:type="page"/>
      </w:r>
    </w:p>
    <w:p w14:paraId="35BCF4BC" w14:textId="77777777" w:rsidR="00F40D75" w:rsidRPr="00F40D75" w:rsidRDefault="00F40D75" w:rsidP="00F40D75">
      <w:pPr>
        <w:keepNext/>
        <w:keepLines/>
        <w:spacing w:before="500" w:after="240"/>
        <w:ind w:left="0"/>
        <w:outlineLvl w:val="1"/>
        <w:rPr>
          <w:rFonts w:asciiTheme="majorHAnsi" w:eastAsiaTheme="majorEastAsia" w:hAnsiTheme="majorHAnsi" w:cstheme="majorBidi"/>
          <w:b/>
          <w:color w:val="005EB8" w:themeColor="accent2"/>
          <w:sz w:val="32"/>
          <w:szCs w:val="26"/>
        </w:rPr>
      </w:pPr>
      <w:bookmarkStart w:id="105" w:name="_Toc95149191"/>
      <w:r w:rsidRPr="00F40D75">
        <w:rPr>
          <w:rFonts w:asciiTheme="majorHAnsi" w:eastAsiaTheme="majorEastAsia" w:hAnsiTheme="majorHAnsi" w:cstheme="majorBidi"/>
          <w:b/>
          <w:color w:val="005EB8" w:themeColor="accent2"/>
          <w:sz w:val="32"/>
          <w:szCs w:val="26"/>
        </w:rPr>
        <w:lastRenderedPageBreak/>
        <w:t>Appendix B – Title XXX</w:t>
      </w:r>
      <w:bookmarkEnd w:id="105"/>
    </w:p>
    <w:p w14:paraId="0E296482" w14:textId="77777777" w:rsidR="003C1DED" w:rsidRDefault="00F40D75" w:rsidP="00F40D75">
      <w:pPr>
        <w:ind w:left="0"/>
      </w:pPr>
      <w:r w:rsidRPr="00F40D75">
        <w:t>Insert other appendices as appropriate</w:t>
      </w:r>
      <w:r w:rsidR="00FC7170">
        <w:t xml:space="preserve"> – please use the same format</w:t>
      </w:r>
      <w:r w:rsidR="001029D5">
        <w:t xml:space="preserve"> </w:t>
      </w:r>
      <w:r w:rsidR="00FC7170">
        <w:t xml:space="preserve">as </w:t>
      </w:r>
      <w:r w:rsidR="00945DFA">
        <w:t xml:space="preserve">the heading </w:t>
      </w:r>
      <w:r w:rsidR="00FC7170">
        <w:t>above</w:t>
      </w:r>
      <w:r w:rsidR="00945DFA">
        <w:t xml:space="preserve"> for each </w:t>
      </w:r>
      <w:r w:rsidR="001029D5">
        <w:t xml:space="preserve">additional </w:t>
      </w:r>
      <w:r w:rsidR="00945DFA">
        <w:t>appendix</w:t>
      </w:r>
      <w:r w:rsidR="001029D5">
        <w:t xml:space="preserve">.  </w:t>
      </w:r>
    </w:p>
    <w:p w14:paraId="66DD6E63" w14:textId="697FBC7D" w:rsidR="00F40D75" w:rsidRPr="00F40D75" w:rsidRDefault="001029D5" w:rsidP="00F40D75">
      <w:pPr>
        <w:ind w:left="0"/>
      </w:pPr>
      <w:r>
        <w:t xml:space="preserve">To do this, </w:t>
      </w:r>
      <w:r w:rsidR="008B67FF">
        <w:t>click</w:t>
      </w:r>
      <w:r w:rsidR="00D96B17">
        <w:t>/highlight</w:t>
      </w:r>
      <w:r w:rsidR="008B67FF">
        <w:t xml:space="preserve"> the </w:t>
      </w:r>
      <w:r w:rsidR="00D96B17">
        <w:t>above heading</w:t>
      </w:r>
      <w:r w:rsidR="00DD3E4B">
        <w:t xml:space="preserve">, then click on the </w:t>
      </w:r>
      <w:r w:rsidR="008B67FF">
        <w:t>‘Format Painter’ icon</w:t>
      </w:r>
      <w:r w:rsidR="003C1DED">
        <w:t xml:space="preserve"> (within the ‘Home’ menu tab)</w:t>
      </w:r>
      <w:r w:rsidR="00DD3E4B">
        <w:t>, then highlight the new appendix heading)</w:t>
      </w:r>
      <w:r w:rsidR="003C1DED">
        <w:t>.  This ensure</w:t>
      </w:r>
      <w:r w:rsidR="004B4920">
        <w:t>s</w:t>
      </w:r>
      <w:r w:rsidR="003C1DED">
        <w:t xml:space="preserve"> all appendix headings appear in the contents page. </w:t>
      </w:r>
    </w:p>
    <w:sectPr w:rsidR="00F40D75" w:rsidRPr="00F40D75" w:rsidSect="00DC2F69">
      <w:headerReference w:type="default" r:id="rId26"/>
      <w:pgSz w:w="11906" w:h="16838"/>
      <w:pgMar w:top="1560" w:right="1440" w:bottom="1797" w:left="1440" w:header="99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64DAA" w14:textId="77777777" w:rsidR="004C65C9" w:rsidRDefault="004C65C9" w:rsidP="00EB783D">
      <w:pPr>
        <w:spacing w:before="0" w:after="0"/>
      </w:pPr>
      <w:r>
        <w:separator/>
      </w:r>
    </w:p>
  </w:endnote>
  <w:endnote w:type="continuationSeparator" w:id="0">
    <w:p w14:paraId="231EDCB2" w14:textId="77777777" w:rsidR="004C65C9" w:rsidRDefault="004C65C9" w:rsidP="00EB78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7B515" w14:textId="77777777" w:rsidR="007E7DF0" w:rsidRDefault="007E7D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9407B" w14:textId="1D5F2984" w:rsidR="00076346" w:rsidRPr="00A91472" w:rsidRDefault="00E74020" w:rsidP="00EB783D">
    <w:pPr>
      <w:pStyle w:val="Footer"/>
      <w:ind w:left="0"/>
    </w:pPr>
    <w:sdt>
      <w:sdtPr>
        <w:alias w:val="Title"/>
        <w:tag w:val="title"/>
        <w:id w:val="-1372076360"/>
        <w:dataBinding w:prefixMappings="xmlns:ns0='http://purl.org/dc/elements/1.1/' xmlns:ns1='http://schemas.openxmlformats.org/package/2006/metadata/core-properties' " w:xpath="/ns1:coreProperties[1]/ns0:title[1]" w:storeItemID="{6C3C8BC8-F283-45AE-878A-BAB7291924A1}"/>
        <w:text/>
      </w:sdtPr>
      <w:sdtEndPr/>
      <w:sdtContent>
        <w:r w:rsidR="007B15E1">
          <w:t>Policy for Developing Polices /</w:t>
        </w:r>
        <w:r w:rsidR="00B8733C">
          <w:t xml:space="preserve"> v</w:t>
        </w:r>
        <w:r w:rsidR="003C5FF7">
          <w:t>1</w:t>
        </w:r>
        <w:r w:rsidR="00730973">
          <w:t>.0</w:t>
        </w:r>
      </w:sdtContent>
    </w:sdt>
    <w:r w:rsidR="00076346" w:rsidRPr="00C1239F">
      <w:tab/>
    </w:r>
    <w:r w:rsidR="00076346" w:rsidRPr="00C1239F">
      <w:tab/>
    </w:r>
    <w:r w:rsidR="00076346" w:rsidRPr="00C90341">
      <w:t xml:space="preserve">Page </w:t>
    </w:r>
    <w:r w:rsidR="00076346" w:rsidRPr="00C90341">
      <w:fldChar w:fldCharType="begin"/>
    </w:r>
    <w:r w:rsidR="00076346" w:rsidRPr="00C90341">
      <w:instrText xml:space="preserve"> PAGE </w:instrText>
    </w:r>
    <w:r w:rsidR="00076346" w:rsidRPr="00C90341">
      <w:fldChar w:fldCharType="separate"/>
    </w:r>
    <w:r w:rsidR="00076346">
      <w:t>2</w:t>
    </w:r>
    <w:r w:rsidR="00076346" w:rsidRPr="00C90341">
      <w:fldChar w:fldCharType="end"/>
    </w:r>
    <w:r w:rsidR="00076346" w:rsidRPr="00C90341">
      <w:t xml:space="preserve"> of </w:t>
    </w:r>
    <w:r w:rsidR="006F2F07">
      <w:fldChar w:fldCharType="begin"/>
    </w:r>
    <w:r w:rsidR="006F2F07">
      <w:instrText xml:space="preserve"> NUMPAGES </w:instrText>
    </w:r>
    <w:r w:rsidR="006F2F07">
      <w:fldChar w:fldCharType="separate"/>
    </w:r>
    <w:r w:rsidR="00076346">
      <w:t>11</w:t>
    </w:r>
    <w:r w:rsidR="006F2F07">
      <w:fldChar w:fldCharType="end"/>
    </w:r>
  </w:p>
  <w:p w14:paraId="387B9B1B" w14:textId="77777777" w:rsidR="00076346" w:rsidRDefault="000763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B43B2" w14:textId="77777777" w:rsidR="007E7DF0" w:rsidRDefault="007E7D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779877"/>
      <w:docPartObj>
        <w:docPartGallery w:val="Page Numbers (Bottom of Page)"/>
        <w:docPartUnique/>
      </w:docPartObj>
    </w:sdtPr>
    <w:sdtEndPr/>
    <w:sdtContent>
      <w:sdt>
        <w:sdtPr>
          <w:id w:val="-1769616900"/>
          <w:docPartObj>
            <w:docPartGallery w:val="Page Numbers (Top of Page)"/>
            <w:docPartUnique/>
          </w:docPartObj>
        </w:sdtPr>
        <w:sdtEndPr/>
        <w:sdtContent>
          <w:p w14:paraId="2CCDAE20" w14:textId="66C8839C" w:rsidR="00C176AF" w:rsidRDefault="00C176AF">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C437611" w14:textId="77777777" w:rsidR="00076346" w:rsidRDefault="0007634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C9FF6" w14:textId="0CD148BD" w:rsidR="00076346" w:rsidRPr="00A91472" w:rsidRDefault="00E74020" w:rsidP="00EB783D">
    <w:pPr>
      <w:pStyle w:val="Footer"/>
      <w:ind w:left="0"/>
    </w:pPr>
    <w:sdt>
      <w:sdtPr>
        <w:alias w:val="Title"/>
        <w:tag w:val="title"/>
        <w:id w:val="-1978518315"/>
        <w:dataBinding w:prefixMappings="xmlns:ns0='http://purl.org/dc/elements/1.1/' xmlns:ns1='http://schemas.openxmlformats.org/package/2006/metadata/core-properties' " w:xpath="/ns1:coreProperties[1]/ns0:title[1]" w:storeItemID="{6C3C8BC8-F283-45AE-878A-BAB7291924A1}"/>
        <w:text/>
      </w:sdtPr>
      <w:sdtEndPr/>
      <w:sdtContent>
        <w:r w:rsidR="00730973">
          <w:t>Policy for Developing Polices / v1.0</w:t>
        </w:r>
      </w:sdtContent>
    </w:sdt>
    <w:r w:rsidR="00076346" w:rsidRPr="00C1239F">
      <w:tab/>
    </w:r>
    <w:r w:rsidR="00076346" w:rsidRPr="00C1239F">
      <w:tab/>
    </w:r>
    <w:r w:rsidR="00076346" w:rsidRPr="00C90341">
      <w:t xml:space="preserve">Page </w:t>
    </w:r>
    <w:r w:rsidR="00076346" w:rsidRPr="00C90341">
      <w:fldChar w:fldCharType="begin"/>
    </w:r>
    <w:r w:rsidR="00076346" w:rsidRPr="00C90341">
      <w:instrText xml:space="preserve"> PAGE </w:instrText>
    </w:r>
    <w:r w:rsidR="00076346" w:rsidRPr="00C90341">
      <w:fldChar w:fldCharType="separate"/>
    </w:r>
    <w:r w:rsidR="00076346">
      <w:t>2</w:t>
    </w:r>
    <w:r w:rsidR="00076346" w:rsidRPr="00C90341">
      <w:fldChar w:fldCharType="end"/>
    </w:r>
    <w:r w:rsidR="00076346" w:rsidRPr="00C90341">
      <w:t xml:space="preserve"> of </w:t>
    </w:r>
    <w:r w:rsidR="006F2F07">
      <w:fldChar w:fldCharType="begin"/>
    </w:r>
    <w:r w:rsidR="006F2F07">
      <w:instrText xml:space="preserve"> NUMPAGES </w:instrText>
    </w:r>
    <w:r w:rsidR="006F2F07">
      <w:fldChar w:fldCharType="separate"/>
    </w:r>
    <w:r w:rsidR="00076346">
      <w:t>11</w:t>
    </w:r>
    <w:r w:rsidR="006F2F07">
      <w:fldChar w:fldCharType="end"/>
    </w:r>
  </w:p>
  <w:p w14:paraId="63F15D22" w14:textId="77777777" w:rsidR="00076346" w:rsidRDefault="0007634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92CD8" w14:textId="77777777" w:rsidR="00076346" w:rsidRDefault="000763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05FE0" w14:textId="77777777" w:rsidR="004C65C9" w:rsidRDefault="004C65C9" w:rsidP="00EB783D">
      <w:pPr>
        <w:spacing w:before="0" w:after="0"/>
      </w:pPr>
      <w:r>
        <w:separator/>
      </w:r>
    </w:p>
  </w:footnote>
  <w:footnote w:type="continuationSeparator" w:id="0">
    <w:p w14:paraId="48E3625D" w14:textId="77777777" w:rsidR="004C65C9" w:rsidRDefault="004C65C9" w:rsidP="00EB783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67D1" w14:textId="77777777" w:rsidR="007E7DF0" w:rsidRDefault="007E7D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DEBED" w14:textId="44BEA7E8" w:rsidR="00076346" w:rsidRDefault="00076346" w:rsidP="00EB783D">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DAB65" w14:textId="255EB8F7" w:rsidR="005361A6" w:rsidRDefault="00666AF2" w:rsidP="00301E63">
    <w:pPr>
      <w:pStyle w:val="NormalWeb"/>
      <w:jc w:val="right"/>
    </w:pPr>
    <w:r>
      <w:rPr>
        <w:noProof/>
      </w:rPr>
      <w:drawing>
        <wp:inline distT="0" distB="0" distL="0" distR="0" wp14:anchorId="3DEAB38C" wp14:editId="31BCEEC8">
          <wp:extent cx="1577784" cy="813292"/>
          <wp:effectExtent l="0" t="0" r="3810" b="6350"/>
          <wp:docPr id="12323677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67782"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87698" cy="818402"/>
                  </a:xfrm>
                  <a:prstGeom prst="rect">
                    <a:avLst/>
                  </a:prstGeom>
                </pic:spPr>
              </pic:pic>
            </a:graphicData>
          </a:graphic>
        </wp:inline>
      </w:drawing>
    </w:r>
  </w:p>
  <w:p w14:paraId="41C9EA1C" w14:textId="3B56B51E" w:rsidR="007E7DF0" w:rsidRDefault="007E7DF0" w:rsidP="007E7DF0">
    <w:pPr>
      <w:pStyle w:val="Header"/>
      <w:ind w:left="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D6ADC" w14:textId="5030B23C" w:rsidR="00076346" w:rsidRDefault="00076346" w:rsidP="00EB783D">
    <w:pPr>
      <w:pStyle w:val="Header"/>
      <w:ind w:left="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7A10A" w14:textId="4984B9E8" w:rsidR="00076346" w:rsidRDefault="00076346" w:rsidP="00EB783D">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3B42"/>
    <w:multiLevelType w:val="hybridMultilevel"/>
    <w:tmpl w:val="27E28A82"/>
    <w:lvl w:ilvl="0" w:tplc="B3F2D16A">
      <w:start w:val="1"/>
      <w:numFmt w:val="bullet"/>
      <w:lvlText w:val=""/>
      <w:lvlJc w:val="left"/>
      <w:pPr>
        <w:ind w:left="720" w:hanging="360"/>
      </w:pPr>
      <w:rPr>
        <w:rFonts w:ascii="Wingdings" w:hAnsi="Wingdings" w:hint="default"/>
        <w:color w:val="0072C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E6BA1"/>
    <w:multiLevelType w:val="hybridMultilevel"/>
    <w:tmpl w:val="826E1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B73B4"/>
    <w:multiLevelType w:val="multilevel"/>
    <w:tmpl w:val="C0028E6E"/>
    <w:styleLink w:val="CurrentList7"/>
    <w:lvl w:ilvl="0">
      <w:start w:val="1"/>
      <w:numFmt w:val="bullet"/>
      <w:lvlText w:val=""/>
      <w:lvlJc w:val="left"/>
      <w:pPr>
        <w:ind w:left="113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F037C95"/>
    <w:multiLevelType w:val="hybridMultilevel"/>
    <w:tmpl w:val="E878E65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 w15:restartNumberingAfterBreak="0">
    <w:nsid w:val="290C5DD6"/>
    <w:multiLevelType w:val="multilevel"/>
    <w:tmpl w:val="D7881D3A"/>
    <w:styleLink w:val="CurrentList3"/>
    <w:lvl w:ilvl="0">
      <w:start w:val="1"/>
      <w:numFmt w:val="decimal"/>
      <w:lvlText w:val="%1.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F6B4F11"/>
    <w:multiLevelType w:val="hybridMultilevel"/>
    <w:tmpl w:val="0AB4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A5133A"/>
    <w:multiLevelType w:val="multilevel"/>
    <w:tmpl w:val="16807BB4"/>
    <w:styleLink w:val="CurrentList6"/>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60B71DD"/>
    <w:multiLevelType w:val="hybridMultilevel"/>
    <w:tmpl w:val="0DD29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2A2106"/>
    <w:multiLevelType w:val="multilevel"/>
    <w:tmpl w:val="9670BBDE"/>
    <w:lvl w:ilvl="0">
      <w:start w:val="1"/>
      <w:numFmt w:val="decimal"/>
      <w:lvlText w:val="%1."/>
      <w:lvlJc w:val="left"/>
      <w:pPr>
        <w:ind w:left="1134" w:hanging="1134"/>
      </w:pPr>
      <w:rPr>
        <w:rFonts w:hint="default"/>
      </w:rPr>
    </w:lvl>
    <w:lvl w:ilvl="1">
      <w:start w:val="1"/>
      <w:numFmt w:val="bullet"/>
      <w:lvlText w:val=""/>
      <w:lvlJc w:val="left"/>
      <w:pPr>
        <w:ind w:left="1134" w:hanging="1134"/>
      </w:pPr>
      <w:rPr>
        <w:rFonts w:ascii="Symbol" w:hAnsi="Symbol"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BBD7F21"/>
    <w:multiLevelType w:val="multilevel"/>
    <w:tmpl w:val="C5D881EA"/>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bullet"/>
      <w:lvlText w:val=""/>
      <w:lvlJc w:val="left"/>
      <w:pPr>
        <w:ind w:left="1134" w:hanging="1134"/>
      </w:pPr>
      <w:rPr>
        <w:rFonts w:ascii="Symbol" w:hAnsi="Symbol"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1343233"/>
    <w:multiLevelType w:val="multilevel"/>
    <w:tmpl w:val="168445FE"/>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985" w:hanging="1134"/>
      </w:pPr>
      <w:rPr>
        <w:rFonts w:hint="default"/>
      </w:rPr>
    </w:lvl>
    <w:lvl w:ilvl="2">
      <w:start w:val="1"/>
      <w:numFmt w:val="decimal"/>
      <w:pStyle w:val="Style2"/>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4C460B8"/>
    <w:multiLevelType w:val="hybridMultilevel"/>
    <w:tmpl w:val="A274A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FF3A2F"/>
    <w:multiLevelType w:val="multilevel"/>
    <w:tmpl w:val="0B10C15E"/>
    <w:styleLink w:val="CurrentList8"/>
    <w:lvl w:ilvl="0">
      <w:start w:val="1"/>
      <w:numFmt w:val="bullet"/>
      <w:lvlText w:val=""/>
      <w:lvlJc w:val="left"/>
      <w:pPr>
        <w:ind w:left="130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F5234F3"/>
    <w:multiLevelType w:val="hybridMultilevel"/>
    <w:tmpl w:val="AAC4C68A"/>
    <w:lvl w:ilvl="0" w:tplc="3B6C0EA2">
      <w:start w:val="1"/>
      <w:numFmt w:val="bullet"/>
      <w:lvlText w:val=""/>
      <w:lvlJc w:val="left"/>
      <w:pPr>
        <w:ind w:left="720" w:firstLine="414"/>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52A42E05"/>
    <w:multiLevelType w:val="multilevel"/>
    <w:tmpl w:val="56AA431E"/>
    <w:lvl w:ilvl="0">
      <w:start w:val="1"/>
      <w:numFmt w:val="decimal"/>
      <w:lvlText w:val="%1."/>
      <w:lvlJc w:val="left"/>
      <w:pPr>
        <w:ind w:left="1134" w:hanging="1134"/>
      </w:pPr>
      <w:rPr>
        <w:rFonts w:hint="default"/>
      </w:rPr>
    </w:lvl>
    <w:lvl w:ilvl="1">
      <w:start w:val="1"/>
      <w:numFmt w:val="bullet"/>
      <w:lvlText w:val=""/>
      <w:lvlJc w:val="left"/>
      <w:pPr>
        <w:ind w:left="1134" w:hanging="1134"/>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97071CF"/>
    <w:multiLevelType w:val="multilevel"/>
    <w:tmpl w:val="924CF324"/>
    <w:styleLink w:val="CurrentList4"/>
    <w:lvl w:ilvl="0">
      <w:start w:val="1"/>
      <w:numFmt w:val="decimal"/>
      <w:isLgl/>
      <w:lvlText w:val="%1."/>
      <w:lvlJc w:val="left"/>
      <w:pPr>
        <w:ind w:left="1134" w:hanging="1134"/>
      </w:pPr>
      <w:rPr>
        <w:rFonts w:hint="default"/>
      </w:rPr>
    </w:lvl>
    <w:lvl w:ilvl="1">
      <w:start w:val="1"/>
      <w:numFmt w:val="decimal"/>
      <w:lvlRestart w:val="0"/>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B4A786C"/>
    <w:multiLevelType w:val="multilevel"/>
    <w:tmpl w:val="D38C5AE2"/>
    <w:styleLink w:val="CurrentLi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F02111E"/>
    <w:multiLevelType w:val="multilevel"/>
    <w:tmpl w:val="9670BBDE"/>
    <w:lvl w:ilvl="0">
      <w:start w:val="1"/>
      <w:numFmt w:val="decimal"/>
      <w:lvlText w:val="%1."/>
      <w:lvlJc w:val="left"/>
      <w:pPr>
        <w:ind w:left="1134" w:hanging="1134"/>
      </w:pPr>
      <w:rPr>
        <w:rFonts w:hint="default"/>
      </w:rPr>
    </w:lvl>
    <w:lvl w:ilvl="1">
      <w:start w:val="1"/>
      <w:numFmt w:val="bullet"/>
      <w:lvlText w:val=""/>
      <w:lvlJc w:val="left"/>
      <w:pPr>
        <w:ind w:left="1134" w:hanging="1134"/>
      </w:pPr>
      <w:rPr>
        <w:rFonts w:ascii="Symbol" w:hAnsi="Symbol"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1C2EFD"/>
    <w:multiLevelType w:val="multilevel"/>
    <w:tmpl w:val="33AA6344"/>
    <w:styleLink w:val="CurrentList5"/>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2495E18"/>
    <w:multiLevelType w:val="multilevel"/>
    <w:tmpl w:val="9670BBDE"/>
    <w:lvl w:ilvl="0">
      <w:start w:val="1"/>
      <w:numFmt w:val="decimal"/>
      <w:lvlText w:val="%1."/>
      <w:lvlJc w:val="left"/>
      <w:pPr>
        <w:ind w:left="1134" w:hanging="1134"/>
      </w:pPr>
      <w:rPr>
        <w:rFonts w:hint="default"/>
      </w:rPr>
    </w:lvl>
    <w:lvl w:ilvl="1">
      <w:start w:val="1"/>
      <w:numFmt w:val="bullet"/>
      <w:lvlText w:val=""/>
      <w:lvlJc w:val="left"/>
      <w:pPr>
        <w:ind w:left="1134" w:hanging="1134"/>
      </w:pPr>
      <w:rPr>
        <w:rFonts w:ascii="Symbol" w:hAnsi="Symbol"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47118B9"/>
    <w:multiLevelType w:val="multilevel"/>
    <w:tmpl w:val="F7E25F8E"/>
    <w:styleLink w:val="CurrentList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14711E3"/>
    <w:multiLevelType w:val="multilevel"/>
    <w:tmpl w:val="92123F10"/>
    <w:lvl w:ilvl="0">
      <w:start w:val="1"/>
      <w:numFmt w:val="bullet"/>
      <w:lvlText w:val=""/>
      <w:lvlJc w:val="left"/>
      <w:pPr>
        <w:ind w:left="1134" w:hanging="1134"/>
      </w:pPr>
      <w:rPr>
        <w:rFonts w:ascii="Symbol" w:hAnsi="Symbol" w:hint="default"/>
      </w:rPr>
    </w:lvl>
    <w:lvl w:ilvl="1">
      <w:start w:val="1"/>
      <w:numFmt w:val="bullet"/>
      <w:lvlText w:val=""/>
      <w:lvlJc w:val="left"/>
      <w:pPr>
        <w:ind w:left="1134" w:hanging="1134"/>
      </w:pPr>
      <w:rPr>
        <w:rFonts w:ascii="Symbol" w:hAnsi="Symbol"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21A276D"/>
    <w:multiLevelType w:val="multilevel"/>
    <w:tmpl w:val="92123F10"/>
    <w:lvl w:ilvl="0">
      <w:start w:val="1"/>
      <w:numFmt w:val="bullet"/>
      <w:lvlText w:val=""/>
      <w:lvlJc w:val="left"/>
      <w:pPr>
        <w:ind w:left="1134" w:hanging="1134"/>
      </w:pPr>
      <w:rPr>
        <w:rFonts w:ascii="Symbol" w:hAnsi="Symbol" w:hint="default"/>
      </w:rPr>
    </w:lvl>
    <w:lvl w:ilvl="1">
      <w:start w:val="1"/>
      <w:numFmt w:val="bullet"/>
      <w:lvlText w:val=""/>
      <w:lvlJc w:val="left"/>
      <w:pPr>
        <w:ind w:left="1134" w:hanging="1134"/>
      </w:pPr>
      <w:rPr>
        <w:rFonts w:ascii="Symbol" w:hAnsi="Symbol"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3764C28"/>
    <w:multiLevelType w:val="hybridMultilevel"/>
    <w:tmpl w:val="4D3418AE"/>
    <w:lvl w:ilvl="0" w:tplc="074643BE">
      <w:start w:val="1"/>
      <w:numFmt w:val="bullet"/>
      <w:pStyle w:val="ListParagraph"/>
      <w:lvlText w:val=""/>
      <w:lvlJc w:val="left"/>
      <w:pPr>
        <w:ind w:left="1474"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275145"/>
    <w:multiLevelType w:val="multilevel"/>
    <w:tmpl w:val="C5D881EA"/>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bullet"/>
      <w:lvlText w:val=""/>
      <w:lvlJc w:val="left"/>
      <w:pPr>
        <w:ind w:left="1134" w:hanging="1134"/>
      </w:pPr>
      <w:rPr>
        <w:rFonts w:ascii="Symbol" w:hAnsi="Symbol"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79582384">
    <w:abstractNumId w:val="10"/>
  </w:num>
  <w:num w:numId="2" w16cid:durableId="638220200">
    <w:abstractNumId w:val="16"/>
  </w:num>
  <w:num w:numId="3" w16cid:durableId="1542324544">
    <w:abstractNumId w:val="20"/>
  </w:num>
  <w:num w:numId="4" w16cid:durableId="1694916857">
    <w:abstractNumId w:val="4"/>
  </w:num>
  <w:num w:numId="5" w16cid:durableId="1593275576">
    <w:abstractNumId w:val="15"/>
  </w:num>
  <w:num w:numId="6" w16cid:durableId="672991853">
    <w:abstractNumId w:val="18"/>
  </w:num>
  <w:num w:numId="7" w16cid:durableId="1391804650">
    <w:abstractNumId w:val="6"/>
  </w:num>
  <w:num w:numId="8" w16cid:durableId="1034623747">
    <w:abstractNumId w:val="13"/>
  </w:num>
  <w:num w:numId="9" w16cid:durableId="625699075">
    <w:abstractNumId w:val="23"/>
  </w:num>
  <w:num w:numId="10" w16cid:durableId="353921316">
    <w:abstractNumId w:val="2"/>
  </w:num>
  <w:num w:numId="11" w16cid:durableId="1609199228">
    <w:abstractNumId w:val="12"/>
  </w:num>
  <w:num w:numId="12" w16cid:durableId="1704285563">
    <w:abstractNumId w:val="7"/>
  </w:num>
  <w:num w:numId="13" w16cid:durableId="394397889">
    <w:abstractNumId w:val="5"/>
  </w:num>
  <w:num w:numId="14" w16cid:durableId="635532497">
    <w:abstractNumId w:val="11"/>
  </w:num>
  <w:num w:numId="15" w16cid:durableId="18942524">
    <w:abstractNumId w:val="9"/>
  </w:num>
  <w:num w:numId="16" w16cid:durableId="1258632393">
    <w:abstractNumId w:val="24"/>
  </w:num>
  <w:num w:numId="17" w16cid:durableId="353918147">
    <w:abstractNumId w:val="17"/>
  </w:num>
  <w:num w:numId="18" w16cid:durableId="222107272">
    <w:abstractNumId w:val="8"/>
  </w:num>
  <w:num w:numId="19" w16cid:durableId="1609579521">
    <w:abstractNumId w:val="19"/>
  </w:num>
  <w:num w:numId="20" w16cid:durableId="1662732203">
    <w:abstractNumId w:val="22"/>
  </w:num>
  <w:num w:numId="21" w16cid:durableId="324210389">
    <w:abstractNumId w:val="0"/>
  </w:num>
  <w:num w:numId="22" w16cid:durableId="12448776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2277865">
    <w:abstractNumId w:val="21"/>
  </w:num>
  <w:num w:numId="24" w16cid:durableId="1815441035">
    <w:abstractNumId w:val="3"/>
  </w:num>
  <w:num w:numId="25" w16cid:durableId="1739667382">
    <w:abstractNumId w:val="14"/>
  </w:num>
  <w:num w:numId="26" w16cid:durableId="1469669092">
    <w:abstractNumId w:val="1"/>
  </w:num>
  <w:num w:numId="27" w16cid:durableId="1314407876">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19"/>
    <w:rsid w:val="000014FA"/>
    <w:rsid w:val="00005E44"/>
    <w:rsid w:val="00011723"/>
    <w:rsid w:val="0001664D"/>
    <w:rsid w:val="00016E12"/>
    <w:rsid w:val="00021F9E"/>
    <w:rsid w:val="00026EB2"/>
    <w:rsid w:val="00032882"/>
    <w:rsid w:val="00033783"/>
    <w:rsid w:val="00033ADA"/>
    <w:rsid w:val="00040C78"/>
    <w:rsid w:val="00044C97"/>
    <w:rsid w:val="00053CDD"/>
    <w:rsid w:val="0005545E"/>
    <w:rsid w:val="000579BE"/>
    <w:rsid w:val="00063BEB"/>
    <w:rsid w:val="000665B0"/>
    <w:rsid w:val="00073306"/>
    <w:rsid w:val="00075B79"/>
    <w:rsid w:val="00076346"/>
    <w:rsid w:val="00077DAD"/>
    <w:rsid w:val="00085D32"/>
    <w:rsid w:val="00093763"/>
    <w:rsid w:val="00094FB7"/>
    <w:rsid w:val="000A03F3"/>
    <w:rsid w:val="000A259E"/>
    <w:rsid w:val="000C048B"/>
    <w:rsid w:val="000C3BCD"/>
    <w:rsid w:val="000D66A6"/>
    <w:rsid w:val="000D7CD4"/>
    <w:rsid w:val="000E017E"/>
    <w:rsid w:val="000F560D"/>
    <w:rsid w:val="001029D5"/>
    <w:rsid w:val="0010452E"/>
    <w:rsid w:val="00126ED8"/>
    <w:rsid w:val="00136CE4"/>
    <w:rsid w:val="001372BC"/>
    <w:rsid w:val="00137B4C"/>
    <w:rsid w:val="00145DBB"/>
    <w:rsid w:val="00157228"/>
    <w:rsid w:val="00161A6E"/>
    <w:rsid w:val="00182415"/>
    <w:rsid w:val="00182901"/>
    <w:rsid w:val="0018348A"/>
    <w:rsid w:val="00186694"/>
    <w:rsid w:val="001946F0"/>
    <w:rsid w:val="0019504E"/>
    <w:rsid w:val="00195239"/>
    <w:rsid w:val="001A116B"/>
    <w:rsid w:val="001B0714"/>
    <w:rsid w:val="001B174D"/>
    <w:rsid w:val="001B214F"/>
    <w:rsid w:val="001B4012"/>
    <w:rsid w:val="001B6A4D"/>
    <w:rsid w:val="001B70DE"/>
    <w:rsid w:val="001C20E6"/>
    <w:rsid w:val="001C3603"/>
    <w:rsid w:val="001C3D04"/>
    <w:rsid w:val="001D0547"/>
    <w:rsid w:val="001D1E17"/>
    <w:rsid w:val="001D2701"/>
    <w:rsid w:val="001D40D4"/>
    <w:rsid w:val="001E685F"/>
    <w:rsid w:val="001E6F49"/>
    <w:rsid w:val="001F511D"/>
    <w:rsid w:val="001F64C6"/>
    <w:rsid w:val="001F712A"/>
    <w:rsid w:val="00201D2F"/>
    <w:rsid w:val="00201DAA"/>
    <w:rsid w:val="00207744"/>
    <w:rsid w:val="002103FB"/>
    <w:rsid w:val="002106F1"/>
    <w:rsid w:val="002115E2"/>
    <w:rsid w:val="002119AC"/>
    <w:rsid w:val="00221BB3"/>
    <w:rsid w:val="00225AB9"/>
    <w:rsid w:val="0023544D"/>
    <w:rsid w:val="00244A59"/>
    <w:rsid w:val="0024600A"/>
    <w:rsid w:val="00250FB0"/>
    <w:rsid w:val="00253EC5"/>
    <w:rsid w:val="00254FFE"/>
    <w:rsid w:val="00256B67"/>
    <w:rsid w:val="00257051"/>
    <w:rsid w:val="00267C6E"/>
    <w:rsid w:val="002726C4"/>
    <w:rsid w:val="00276DA8"/>
    <w:rsid w:val="002807FB"/>
    <w:rsid w:val="00282177"/>
    <w:rsid w:val="002862E2"/>
    <w:rsid w:val="00286497"/>
    <w:rsid w:val="002A3449"/>
    <w:rsid w:val="002B032A"/>
    <w:rsid w:val="002B07E3"/>
    <w:rsid w:val="002D4474"/>
    <w:rsid w:val="002D4F8F"/>
    <w:rsid w:val="002D6151"/>
    <w:rsid w:val="002F0FE5"/>
    <w:rsid w:val="002F4B7B"/>
    <w:rsid w:val="002F78D5"/>
    <w:rsid w:val="00300587"/>
    <w:rsid w:val="00301E63"/>
    <w:rsid w:val="00304064"/>
    <w:rsid w:val="003120A5"/>
    <w:rsid w:val="00320B44"/>
    <w:rsid w:val="00324D0B"/>
    <w:rsid w:val="00325659"/>
    <w:rsid w:val="003258C8"/>
    <w:rsid w:val="003259A7"/>
    <w:rsid w:val="00331F09"/>
    <w:rsid w:val="0033334D"/>
    <w:rsid w:val="00343A4F"/>
    <w:rsid w:val="003547D8"/>
    <w:rsid w:val="00371FC0"/>
    <w:rsid w:val="003758BE"/>
    <w:rsid w:val="00375DF6"/>
    <w:rsid w:val="003771EC"/>
    <w:rsid w:val="00377534"/>
    <w:rsid w:val="003859EF"/>
    <w:rsid w:val="00393015"/>
    <w:rsid w:val="00396D26"/>
    <w:rsid w:val="0039715A"/>
    <w:rsid w:val="003A0076"/>
    <w:rsid w:val="003A4E11"/>
    <w:rsid w:val="003A6045"/>
    <w:rsid w:val="003A663C"/>
    <w:rsid w:val="003A6CE7"/>
    <w:rsid w:val="003B0CB5"/>
    <w:rsid w:val="003B0E19"/>
    <w:rsid w:val="003C1828"/>
    <w:rsid w:val="003C1DED"/>
    <w:rsid w:val="003C4BA3"/>
    <w:rsid w:val="003C5FF7"/>
    <w:rsid w:val="003C6732"/>
    <w:rsid w:val="003C68CF"/>
    <w:rsid w:val="003C6E42"/>
    <w:rsid w:val="003C7F33"/>
    <w:rsid w:val="003D066D"/>
    <w:rsid w:val="003D1D51"/>
    <w:rsid w:val="003F4C8D"/>
    <w:rsid w:val="004063EB"/>
    <w:rsid w:val="00411DED"/>
    <w:rsid w:val="004237C8"/>
    <w:rsid w:val="00425C83"/>
    <w:rsid w:val="004266CB"/>
    <w:rsid w:val="00433761"/>
    <w:rsid w:val="004447A4"/>
    <w:rsid w:val="004505B9"/>
    <w:rsid w:val="0045546A"/>
    <w:rsid w:val="004733BC"/>
    <w:rsid w:val="00474EC0"/>
    <w:rsid w:val="004752CD"/>
    <w:rsid w:val="0048437E"/>
    <w:rsid w:val="0049357E"/>
    <w:rsid w:val="00494C18"/>
    <w:rsid w:val="0049670F"/>
    <w:rsid w:val="004A1ADD"/>
    <w:rsid w:val="004A2F47"/>
    <w:rsid w:val="004A4C30"/>
    <w:rsid w:val="004A7F09"/>
    <w:rsid w:val="004B0C86"/>
    <w:rsid w:val="004B2B9F"/>
    <w:rsid w:val="004B3B04"/>
    <w:rsid w:val="004B4920"/>
    <w:rsid w:val="004C4474"/>
    <w:rsid w:val="004C65C9"/>
    <w:rsid w:val="004C6630"/>
    <w:rsid w:val="004D3913"/>
    <w:rsid w:val="004D5CFA"/>
    <w:rsid w:val="004D6559"/>
    <w:rsid w:val="004E3042"/>
    <w:rsid w:val="004E5F32"/>
    <w:rsid w:val="004E6155"/>
    <w:rsid w:val="004E71F2"/>
    <w:rsid w:val="00500A04"/>
    <w:rsid w:val="005010AD"/>
    <w:rsid w:val="0050423D"/>
    <w:rsid w:val="005061A3"/>
    <w:rsid w:val="00514203"/>
    <w:rsid w:val="00520D5F"/>
    <w:rsid w:val="005272A2"/>
    <w:rsid w:val="005275CE"/>
    <w:rsid w:val="005329C8"/>
    <w:rsid w:val="00533E7E"/>
    <w:rsid w:val="005361A6"/>
    <w:rsid w:val="005406DA"/>
    <w:rsid w:val="00546A28"/>
    <w:rsid w:val="00551B40"/>
    <w:rsid w:val="0055482E"/>
    <w:rsid w:val="00562866"/>
    <w:rsid w:val="00580382"/>
    <w:rsid w:val="005803F8"/>
    <w:rsid w:val="00586291"/>
    <w:rsid w:val="005944D6"/>
    <w:rsid w:val="005A3490"/>
    <w:rsid w:val="005B669B"/>
    <w:rsid w:val="005C1F64"/>
    <w:rsid w:val="005D70D0"/>
    <w:rsid w:val="00610177"/>
    <w:rsid w:val="006134A1"/>
    <w:rsid w:val="00641C6D"/>
    <w:rsid w:val="006606C1"/>
    <w:rsid w:val="00666AF2"/>
    <w:rsid w:val="00680BB9"/>
    <w:rsid w:val="00685AC6"/>
    <w:rsid w:val="0068694C"/>
    <w:rsid w:val="00692B11"/>
    <w:rsid w:val="00695BAA"/>
    <w:rsid w:val="006A3B30"/>
    <w:rsid w:val="006B2B1E"/>
    <w:rsid w:val="006B3E9C"/>
    <w:rsid w:val="006C3360"/>
    <w:rsid w:val="006C583A"/>
    <w:rsid w:val="006C7181"/>
    <w:rsid w:val="006D6B90"/>
    <w:rsid w:val="006D7FA5"/>
    <w:rsid w:val="006E1839"/>
    <w:rsid w:val="006E26AB"/>
    <w:rsid w:val="006F0CD0"/>
    <w:rsid w:val="006F2F07"/>
    <w:rsid w:val="006F36FD"/>
    <w:rsid w:val="006F7E48"/>
    <w:rsid w:val="00701580"/>
    <w:rsid w:val="00703067"/>
    <w:rsid w:val="00703332"/>
    <w:rsid w:val="00706434"/>
    <w:rsid w:val="00711EAB"/>
    <w:rsid w:val="00712930"/>
    <w:rsid w:val="00716D9A"/>
    <w:rsid w:val="00722098"/>
    <w:rsid w:val="00730973"/>
    <w:rsid w:val="007309AB"/>
    <w:rsid w:val="00732AFE"/>
    <w:rsid w:val="00732E4D"/>
    <w:rsid w:val="00741D9B"/>
    <w:rsid w:val="007515D9"/>
    <w:rsid w:val="00761388"/>
    <w:rsid w:val="00765ECA"/>
    <w:rsid w:val="00781F15"/>
    <w:rsid w:val="00786D48"/>
    <w:rsid w:val="00795B02"/>
    <w:rsid w:val="007A039B"/>
    <w:rsid w:val="007B15E1"/>
    <w:rsid w:val="007B2B06"/>
    <w:rsid w:val="007B7D8B"/>
    <w:rsid w:val="007C31CA"/>
    <w:rsid w:val="007D172B"/>
    <w:rsid w:val="007E0DDA"/>
    <w:rsid w:val="007E7DF0"/>
    <w:rsid w:val="007F5EDB"/>
    <w:rsid w:val="00800305"/>
    <w:rsid w:val="00810D4D"/>
    <w:rsid w:val="00820699"/>
    <w:rsid w:val="00826D33"/>
    <w:rsid w:val="008344D6"/>
    <w:rsid w:val="00842728"/>
    <w:rsid w:val="00843CF9"/>
    <w:rsid w:val="00844D34"/>
    <w:rsid w:val="008507F0"/>
    <w:rsid w:val="008517FE"/>
    <w:rsid w:val="00851B64"/>
    <w:rsid w:val="00851D73"/>
    <w:rsid w:val="008547E5"/>
    <w:rsid w:val="008551E1"/>
    <w:rsid w:val="00863E78"/>
    <w:rsid w:val="0086571E"/>
    <w:rsid w:val="00876591"/>
    <w:rsid w:val="00880483"/>
    <w:rsid w:val="008863AF"/>
    <w:rsid w:val="0089070C"/>
    <w:rsid w:val="008A06A2"/>
    <w:rsid w:val="008A5783"/>
    <w:rsid w:val="008B0894"/>
    <w:rsid w:val="008B5BBD"/>
    <w:rsid w:val="008B67FF"/>
    <w:rsid w:val="008C597D"/>
    <w:rsid w:val="008C7024"/>
    <w:rsid w:val="008D034C"/>
    <w:rsid w:val="008D65A4"/>
    <w:rsid w:val="008E33B7"/>
    <w:rsid w:val="008E4397"/>
    <w:rsid w:val="008F0638"/>
    <w:rsid w:val="008F48C5"/>
    <w:rsid w:val="00902F23"/>
    <w:rsid w:val="009102C2"/>
    <w:rsid w:val="00911C7E"/>
    <w:rsid w:val="00914004"/>
    <w:rsid w:val="0091411B"/>
    <w:rsid w:val="00917A85"/>
    <w:rsid w:val="00935F06"/>
    <w:rsid w:val="00940DBF"/>
    <w:rsid w:val="009433D1"/>
    <w:rsid w:val="0094518E"/>
    <w:rsid w:val="00945DFA"/>
    <w:rsid w:val="0094611B"/>
    <w:rsid w:val="00946585"/>
    <w:rsid w:val="00955C93"/>
    <w:rsid w:val="0096100F"/>
    <w:rsid w:val="00962FD6"/>
    <w:rsid w:val="0096307C"/>
    <w:rsid w:val="0096475D"/>
    <w:rsid w:val="00967546"/>
    <w:rsid w:val="0096774D"/>
    <w:rsid w:val="00972A60"/>
    <w:rsid w:val="00976117"/>
    <w:rsid w:val="00982F93"/>
    <w:rsid w:val="0098372E"/>
    <w:rsid w:val="00986E71"/>
    <w:rsid w:val="00990C68"/>
    <w:rsid w:val="00994D9D"/>
    <w:rsid w:val="009966B3"/>
    <w:rsid w:val="009A11E4"/>
    <w:rsid w:val="009A1DCC"/>
    <w:rsid w:val="009A2489"/>
    <w:rsid w:val="009A49D7"/>
    <w:rsid w:val="009A5BCB"/>
    <w:rsid w:val="009A7716"/>
    <w:rsid w:val="009A7BE6"/>
    <w:rsid w:val="009A7DC7"/>
    <w:rsid w:val="009B1B4F"/>
    <w:rsid w:val="009B21D7"/>
    <w:rsid w:val="009B242E"/>
    <w:rsid w:val="009B6373"/>
    <w:rsid w:val="009C2A82"/>
    <w:rsid w:val="009C506B"/>
    <w:rsid w:val="009C523D"/>
    <w:rsid w:val="009C6073"/>
    <w:rsid w:val="009D1227"/>
    <w:rsid w:val="009E6FAB"/>
    <w:rsid w:val="009F0F13"/>
    <w:rsid w:val="009F46DD"/>
    <w:rsid w:val="009F505F"/>
    <w:rsid w:val="009F76DB"/>
    <w:rsid w:val="00A00F6D"/>
    <w:rsid w:val="00A12F26"/>
    <w:rsid w:val="00A1541A"/>
    <w:rsid w:val="00A16E5D"/>
    <w:rsid w:val="00A23003"/>
    <w:rsid w:val="00A33AC9"/>
    <w:rsid w:val="00A34BF6"/>
    <w:rsid w:val="00A36E23"/>
    <w:rsid w:val="00A42278"/>
    <w:rsid w:val="00A43323"/>
    <w:rsid w:val="00A45825"/>
    <w:rsid w:val="00A502D0"/>
    <w:rsid w:val="00A52D61"/>
    <w:rsid w:val="00A56DD3"/>
    <w:rsid w:val="00A6485C"/>
    <w:rsid w:val="00A65605"/>
    <w:rsid w:val="00A66C08"/>
    <w:rsid w:val="00A74E24"/>
    <w:rsid w:val="00A77AC6"/>
    <w:rsid w:val="00A826CE"/>
    <w:rsid w:val="00A83F22"/>
    <w:rsid w:val="00A84F97"/>
    <w:rsid w:val="00A90D19"/>
    <w:rsid w:val="00AA148E"/>
    <w:rsid w:val="00AB1AF9"/>
    <w:rsid w:val="00AB4777"/>
    <w:rsid w:val="00AB6B58"/>
    <w:rsid w:val="00AC39DE"/>
    <w:rsid w:val="00AC6AFF"/>
    <w:rsid w:val="00AD0F90"/>
    <w:rsid w:val="00AD5B29"/>
    <w:rsid w:val="00AD6442"/>
    <w:rsid w:val="00AD67F1"/>
    <w:rsid w:val="00AD6FC0"/>
    <w:rsid w:val="00AE2B4A"/>
    <w:rsid w:val="00AE3317"/>
    <w:rsid w:val="00AE7907"/>
    <w:rsid w:val="00B047A2"/>
    <w:rsid w:val="00B13B41"/>
    <w:rsid w:val="00B144FE"/>
    <w:rsid w:val="00B14D10"/>
    <w:rsid w:val="00B158E4"/>
    <w:rsid w:val="00B218EE"/>
    <w:rsid w:val="00B3123E"/>
    <w:rsid w:val="00B31CD9"/>
    <w:rsid w:val="00B33971"/>
    <w:rsid w:val="00B37D49"/>
    <w:rsid w:val="00B420E7"/>
    <w:rsid w:val="00B430D6"/>
    <w:rsid w:val="00B61B39"/>
    <w:rsid w:val="00B73847"/>
    <w:rsid w:val="00B73D47"/>
    <w:rsid w:val="00B74953"/>
    <w:rsid w:val="00B76345"/>
    <w:rsid w:val="00B77949"/>
    <w:rsid w:val="00B80EAE"/>
    <w:rsid w:val="00B82BB1"/>
    <w:rsid w:val="00B846F1"/>
    <w:rsid w:val="00B8733C"/>
    <w:rsid w:val="00BB3B88"/>
    <w:rsid w:val="00BC3C49"/>
    <w:rsid w:val="00BC6882"/>
    <w:rsid w:val="00BD5463"/>
    <w:rsid w:val="00BE03B9"/>
    <w:rsid w:val="00BF17CD"/>
    <w:rsid w:val="00C05A06"/>
    <w:rsid w:val="00C0647A"/>
    <w:rsid w:val="00C12D5B"/>
    <w:rsid w:val="00C148F1"/>
    <w:rsid w:val="00C176AF"/>
    <w:rsid w:val="00C20574"/>
    <w:rsid w:val="00C27B57"/>
    <w:rsid w:val="00C30A88"/>
    <w:rsid w:val="00C313AE"/>
    <w:rsid w:val="00C31806"/>
    <w:rsid w:val="00C323F0"/>
    <w:rsid w:val="00C3274A"/>
    <w:rsid w:val="00C33254"/>
    <w:rsid w:val="00C4088C"/>
    <w:rsid w:val="00C43D7C"/>
    <w:rsid w:val="00C451A1"/>
    <w:rsid w:val="00C50757"/>
    <w:rsid w:val="00C63C31"/>
    <w:rsid w:val="00C64A81"/>
    <w:rsid w:val="00C668FB"/>
    <w:rsid w:val="00C72F01"/>
    <w:rsid w:val="00C819CD"/>
    <w:rsid w:val="00C9534F"/>
    <w:rsid w:val="00CA48F5"/>
    <w:rsid w:val="00CC1979"/>
    <w:rsid w:val="00CC7247"/>
    <w:rsid w:val="00CD3137"/>
    <w:rsid w:val="00CE1C72"/>
    <w:rsid w:val="00CE4669"/>
    <w:rsid w:val="00CF4DB4"/>
    <w:rsid w:val="00D0632C"/>
    <w:rsid w:val="00D1089B"/>
    <w:rsid w:val="00D24E13"/>
    <w:rsid w:val="00D31AF9"/>
    <w:rsid w:val="00D35462"/>
    <w:rsid w:val="00D359CF"/>
    <w:rsid w:val="00D40308"/>
    <w:rsid w:val="00D41750"/>
    <w:rsid w:val="00D454E7"/>
    <w:rsid w:val="00D46ECB"/>
    <w:rsid w:val="00D478CE"/>
    <w:rsid w:val="00D504A7"/>
    <w:rsid w:val="00D537E9"/>
    <w:rsid w:val="00D539B0"/>
    <w:rsid w:val="00D56619"/>
    <w:rsid w:val="00D627A4"/>
    <w:rsid w:val="00D641C1"/>
    <w:rsid w:val="00D64BB8"/>
    <w:rsid w:val="00D676C4"/>
    <w:rsid w:val="00D70D26"/>
    <w:rsid w:val="00D71914"/>
    <w:rsid w:val="00D75BF4"/>
    <w:rsid w:val="00D80F71"/>
    <w:rsid w:val="00D85EC4"/>
    <w:rsid w:val="00D9038F"/>
    <w:rsid w:val="00D9351F"/>
    <w:rsid w:val="00D96B17"/>
    <w:rsid w:val="00DA1884"/>
    <w:rsid w:val="00DA1DBD"/>
    <w:rsid w:val="00DA3DAD"/>
    <w:rsid w:val="00DB1144"/>
    <w:rsid w:val="00DB36E6"/>
    <w:rsid w:val="00DB57B2"/>
    <w:rsid w:val="00DC2F69"/>
    <w:rsid w:val="00DC6EFD"/>
    <w:rsid w:val="00DD35C4"/>
    <w:rsid w:val="00DD3E4B"/>
    <w:rsid w:val="00DD7B4B"/>
    <w:rsid w:val="00DE3EFB"/>
    <w:rsid w:val="00DF1E32"/>
    <w:rsid w:val="00E02FC0"/>
    <w:rsid w:val="00E102CA"/>
    <w:rsid w:val="00E13040"/>
    <w:rsid w:val="00E1658B"/>
    <w:rsid w:val="00E21A5E"/>
    <w:rsid w:val="00E23D89"/>
    <w:rsid w:val="00E32C25"/>
    <w:rsid w:val="00E33F44"/>
    <w:rsid w:val="00E40F2C"/>
    <w:rsid w:val="00E41BC5"/>
    <w:rsid w:val="00E467ED"/>
    <w:rsid w:val="00E55B40"/>
    <w:rsid w:val="00E55C9C"/>
    <w:rsid w:val="00E643B4"/>
    <w:rsid w:val="00E65120"/>
    <w:rsid w:val="00E74020"/>
    <w:rsid w:val="00E77BA4"/>
    <w:rsid w:val="00E77C30"/>
    <w:rsid w:val="00E80606"/>
    <w:rsid w:val="00E81233"/>
    <w:rsid w:val="00E84AAF"/>
    <w:rsid w:val="00E87DE0"/>
    <w:rsid w:val="00E90CB2"/>
    <w:rsid w:val="00E95121"/>
    <w:rsid w:val="00E951B9"/>
    <w:rsid w:val="00E9580A"/>
    <w:rsid w:val="00EA43C7"/>
    <w:rsid w:val="00EA48BF"/>
    <w:rsid w:val="00EB3F99"/>
    <w:rsid w:val="00EB44FF"/>
    <w:rsid w:val="00EB7837"/>
    <w:rsid w:val="00EB783D"/>
    <w:rsid w:val="00EC27AB"/>
    <w:rsid w:val="00EC71B6"/>
    <w:rsid w:val="00ED3B67"/>
    <w:rsid w:val="00F06D00"/>
    <w:rsid w:val="00F11CF1"/>
    <w:rsid w:val="00F14A0C"/>
    <w:rsid w:val="00F14F7D"/>
    <w:rsid w:val="00F175DC"/>
    <w:rsid w:val="00F2072E"/>
    <w:rsid w:val="00F20CD3"/>
    <w:rsid w:val="00F30CDD"/>
    <w:rsid w:val="00F30E2C"/>
    <w:rsid w:val="00F30FCD"/>
    <w:rsid w:val="00F32F1E"/>
    <w:rsid w:val="00F354FD"/>
    <w:rsid w:val="00F40D75"/>
    <w:rsid w:val="00F45636"/>
    <w:rsid w:val="00F6599F"/>
    <w:rsid w:val="00F913CD"/>
    <w:rsid w:val="00FA1188"/>
    <w:rsid w:val="00FB10CD"/>
    <w:rsid w:val="00FB3C48"/>
    <w:rsid w:val="00FB5878"/>
    <w:rsid w:val="00FC3325"/>
    <w:rsid w:val="00FC7170"/>
    <w:rsid w:val="00FC7C60"/>
    <w:rsid w:val="00FD0252"/>
    <w:rsid w:val="00FD06EB"/>
    <w:rsid w:val="00FD2B5D"/>
    <w:rsid w:val="00FD3475"/>
    <w:rsid w:val="00FE062E"/>
    <w:rsid w:val="00FE312F"/>
    <w:rsid w:val="00FF049D"/>
    <w:rsid w:val="00FF32EE"/>
    <w:rsid w:val="00FF37AF"/>
    <w:rsid w:val="00FF5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3EBF0"/>
  <w15:docId w15:val="{35DAC07A-1862-4B3A-B08B-E75C207B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06B"/>
    <w:pPr>
      <w:spacing w:before="200" w:after="200"/>
      <w:ind w:left="1134"/>
    </w:pPr>
    <w:rPr>
      <w:color w:val="231F20" w:themeColor="text1"/>
    </w:rPr>
  </w:style>
  <w:style w:type="paragraph" w:styleId="Heading1">
    <w:name w:val="heading 1"/>
    <w:basedOn w:val="Normal"/>
    <w:next w:val="Normal"/>
    <w:link w:val="Heading1Char"/>
    <w:uiPriority w:val="9"/>
    <w:qFormat/>
    <w:rsid w:val="00331F09"/>
    <w:pPr>
      <w:keepNext/>
      <w:keepLines/>
      <w:spacing w:before="240"/>
      <w:ind w:left="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A23003"/>
    <w:pPr>
      <w:keepNext/>
      <w:keepLines/>
      <w:numPr>
        <w:numId w:val="1"/>
      </w:numPr>
      <w:spacing w:before="500" w:after="240"/>
      <w:outlineLvl w:val="1"/>
    </w:pPr>
    <w:rPr>
      <w:rFonts w:asciiTheme="majorHAnsi" w:eastAsiaTheme="majorEastAsia" w:hAnsiTheme="majorHAnsi" w:cstheme="majorBidi"/>
      <w:b/>
      <w:color w:val="005EB8" w:themeColor="accent2"/>
      <w:sz w:val="32"/>
      <w:szCs w:val="26"/>
    </w:rPr>
  </w:style>
  <w:style w:type="paragraph" w:styleId="Heading3">
    <w:name w:val="heading 3"/>
    <w:basedOn w:val="Normal"/>
    <w:next w:val="Normal"/>
    <w:link w:val="Heading3Char"/>
    <w:uiPriority w:val="9"/>
    <w:unhideWhenUsed/>
    <w:qFormat/>
    <w:rsid w:val="00331F09"/>
    <w:pPr>
      <w:keepNext/>
      <w:keepLines/>
      <w:numPr>
        <w:ilvl w:val="1"/>
        <w:numId w:val="1"/>
      </w:numPr>
      <w:spacing w:before="360" w:after="100"/>
      <w:ind w:left="1134"/>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201DAA"/>
    <w:pPr>
      <w:widowControl w:val="0"/>
      <w:spacing w:before="360" w:after="100"/>
      <w:ind w:left="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1372BC"/>
    <w:pPr>
      <w:keepNext/>
      <w:keepLines/>
      <w:spacing w:before="360"/>
      <w:outlineLvl w:val="4"/>
    </w:pPr>
    <w:rPr>
      <w:rFonts w:asciiTheme="majorHAnsi" w:eastAsiaTheme="majorEastAsia" w:hAnsiTheme="majorHAnsi" w:cstheme="majorBidi"/>
      <w:color w:val="005EB8" w:themeColor="accent2"/>
    </w:rPr>
  </w:style>
  <w:style w:type="paragraph" w:styleId="Heading6">
    <w:name w:val="heading 6"/>
    <w:basedOn w:val="Normal"/>
    <w:next w:val="Normal"/>
    <w:link w:val="Heading6Char"/>
    <w:uiPriority w:val="9"/>
    <w:unhideWhenUsed/>
    <w:qFormat/>
    <w:rsid w:val="001372BC"/>
    <w:pPr>
      <w:widowControl w:val="0"/>
      <w:spacing w:before="360"/>
      <w:ind w:left="2285" w:hanging="1151"/>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606C1"/>
    <w:pPr>
      <w:keepNext/>
      <w:keepLines/>
      <w:spacing w:before="40" w:after="0"/>
      <w:ind w:left="1296" w:hanging="1296"/>
      <w:outlineLvl w:val="6"/>
    </w:pPr>
    <w:rPr>
      <w:rFonts w:asciiTheme="majorHAnsi" w:eastAsiaTheme="majorEastAsia" w:hAnsiTheme="majorHAnsi" w:cstheme="majorBidi"/>
      <w:i/>
      <w:iCs/>
      <w:color w:val="001743" w:themeColor="accent1" w:themeShade="7F"/>
    </w:rPr>
  </w:style>
  <w:style w:type="paragraph" w:styleId="Heading8">
    <w:name w:val="heading 8"/>
    <w:basedOn w:val="Normal"/>
    <w:next w:val="Normal"/>
    <w:link w:val="Heading8Char"/>
    <w:uiPriority w:val="9"/>
    <w:semiHidden/>
    <w:unhideWhenUsed/>
    <w:qFormat/>
    <w:rsid w:val="006606C1"/>
    <w:pPr>
      <w:keepNext/>
      <w:keepLines/>
      <w:spacing w:before="40" w:after="0"/>
      <w:ind w:left="1440" w:hanging="1440"/>
      <w:outlineLvl w:val="7"/>
    </w:pPr>
    <w:rPr>
      <w:rFonts w:asciiTheme="majorHAnsi" w:eastAsiaTheme="majorEastAsia" w:hAnsiTheme="majorHAnsi" w:cstheme="majorBidi"/>
      <w:color w:val="463E40" w:themeColor="text1" w:themeTint="D8"/>
      <w:sz w:val="21"/>
      <w:szCs w:val="21"/>
    </w:rPr>
  </w:style>
  <w:style w:type="paragraph" w:styleId="Heading9">
    <w:name w:val="heading 9"/>
    <w:basedOn w:val="Normal"/>
    <w:next w:val="Normal"/>
    <w:link w:val="Heading9Char"/>
    <w:uiPriority w:val="9"/>
    <w:semiHidden/>
    <w:unhideWhenUsed/>
    <w:qFormat/>
    <w:rsid w:val="006606C1"/>
    <w:pPr>
      <w:keepNext/>
      <w:keepLines/>
      <w:spacing w:before="40" w:after="0"/>
      <w:ind w:left="1584" w:hanging="1584"/>
      <w:outlineLvl w:val="8"/>
    </w:pPr>
    <w:rPr>
      <w:rFonts w:asciiTheme="majorHAnsi" w:eastAsiaTheme="majorEastAsia" w:hAnsiTheme="majorHAnsi" w:cstheme="majorBidi"/>
      <w:i/>
      <w:iCs/>
      <w:color w:val="463E4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F09"/>
    <w:rPr>
      <w:rFonts w:asciiTheme="majorHAnsi" w:eastAsiaTheme="majorEastAsia" w:hAnsiTheme="majorHAnsi" w:cstheme="majorBidi"/>
      <w:b/>
      <w:color w:val="231F20" w:themeColor="text1"/>
      <w:sz w:val="32"/>
      <w:szCs w:val="32"/>
    </w:rPr>
  </w:style>
  <w:style w:type="paragraph" w:styleId="Title">
    <w:name w:val="Title"/>
    <w:basedOn w:val="Normal"/>
    <w:next w:val="Normal"/>
    <w:link w:val="TitleChar"/>
    <w:uiPriority w:val="10"/>
    <w:qFormat/>
    <w:rsid w:val="00186694"/>
    <w:pPr>
      <w:spacing w:before="240" w:after="240"/>
      <w:ind w:left="0"/>
      <w:contextualSpacing/>
    </w:pPr>
    <w:rPr>
      <w:rFonts w:asciiTheme="majorHAnsi" w:eastAsiaTheme="majorEastAsia" w:hAnsiTheme="majorHAnsi" w:cstheme="majorBidi"/>
      <w:b/>
      <w:color w:val="005EB8" w:themeColor="accent2"/>
      <w:spacing w:val="-10"/>
      <w:kern w:val="28"/>
      <w:sz w:val="56"/>
      <w:szCs w:val="56"/>
    </w:rPr>
  </w:style>
  <w:style w:type="character" w:customStyle="1" w:styleId="TitleChar">
    <w:name w:val="Title Char"/>
    <w:basedOn w:val="DefaultParagraphFont"/>
    <w:link w:val="Title"/>
    <w:uiPriority w:val="10"/>
    <w:rsid w:val="00186694"/>
    <w:rPr>
      <w:rFonts w:asciiTheme="majorHAnsi" w:eastAsiaTheme="majorEastAsia" w:hAnsiTheme="majorHAnsi" w:cstheme="majorBidi"/>
      <w:b/>
      <w:color w:val="005EB8" w:themeColor="accent2"/>
      <w:spacing w:val="-10"/>
      <w:kern w:val="28"/>
      <w:sz w:val="56"/>
      <w:szCs w:val="56"/>
    </w:rPr>
  </w:style>
  <w:style w:type="character" w:customStyle="1" w:styleId="Heading2Char">
    <w:name w:val="Heading 2 Char"/>
    <w:basedOn w:val="DefaultParagraphFont"/>
    <w:link w:val="Heading2"/>
    <w:uiPriority w:val="9"/>
    <w:rsid w:val="00A23003"/>
    <w:rPr>
      <w:rFonts w:asciiTheme="majorHAnsi" w:eastAsiaTheme="majorEastAsia" w:hAnsiTheme="majorHAnsi" w:cstheme="majorBidi"/>
      <w:b/>
      <w:color w:val="005EB8" w:themeColor="accent2"/>
      <w:sz w:val="32"/>
      <w:szCs w:val="26"/>
    </w:rPr>
  </w:style>
  <w:style w:type="character" w:customStyle="1" w:styleId="Heading3Char">
    <w:name w:val="Heading 3 Char"/>
    <w:basedOn w:val="DefaultParagraphFont"/>
    <w:link w:val="Heading3"/>
    <w:uiPriority w:val="9"/>
    <w:rsid w:val="00331F09"/>
    <w:rPr>
      <w:rFonts w:asciiTheme="majorHAnsi" w:eastAsiaTheme="majorEastAsia" w:hAnsiTheme="majorHAnsi" w:cstheme="majorBidi"/>
      <w:b/>
      <w:color w:val="231F20" w:themeColor="text1"/>
    </w:rPr>
  </w:style>
  <w:style w:type="paragraph" w:styleId="BodyText">
    <w:name w:val="Body Text"/>
    <w:basedOn w:val="Normal"/>
    <w:link w:val="BodyTextChar"/>
    <w:uiPriority w:val="99"/>
    <w:unhideWhenUsed/>
    <w:rsid w:val="001D2701"/>
    <w:pPr>
      <w:spacing w:after="120"/>
    </w:pPr>
  </w:style>
  <w:style w:type="character" w:customStyle="1" w:styleId="BodyTextChar">
    <w:name w:val="Body Text Char"/>
    <w:basedOn w:val="DefaultParagraphFont"/>
    <w:link w:val="BodyText"/>
    <w:uiPriority w:val="99"/>
    <w:rsid w:val="001D2701"/>
  </w:style>
  <w:style w:type="paragraph" w:styleId="BodyText2">
    <w:name w:val="Body Text 2"/>
    <w:basedOn w:val="Normal"/>
    <w:link w:val="BodyText2Char"/>
    <w:uiPriority w:val="99"/>
    <w:unhideWhenUsed/>
    <w:rsid w:val="001D2701"/>
    <w:pPr>
      <w:spacing w:after="120" w:line="480" w:lineRule="auto"/>
    </w:pPr>
  </w:style>
  <w:style w:type="character" w:customStyle="1" w:styleId="BodyText2Char">
    <w:name w:val="Body Text 2 Char"/>
    <w:basedOn w:val="DefaultParagraphFont"/>
    <w:link w:val="BodyText2"/>
    <w:uiPriority w:val="99"/>
    <w:rsid w:val="001D2701"/>
  </w:style>
  <w:style w:type="paragraph" w:customStyle="1" w:styleId="Style2">
    <w:name w:val="Style2"/>
    <w:basedOn w:val="Normal"/>
    <w:qFormat/>
    <w:rsid w:val="008E4397"/>
    <w:pPr>
      <w:numPr>
        <w:ilvl w:val="2"/>
        <w:numId w:val="1"/>
      </w:numPr>
      <w:contextualSpacing/>
    </w:pPr>
  </w:style>
  <w:style w:type="character" w:customStyle="1" w:styleId="Heading4Char">
    <w:name w:val="Heading 4 Char"/>
    <w:basedOn w:val="DefaultParagraphFont"/>
    <w:link w:val="Heading4"/>
    <w:uiPriority w:val="9"/>
    <w:rsid w:val="00201DAA"/>
    <w:rPr>
      <w:rFonts w:asciiTheme="majorHAnsi" w:eastAsiaTheme="majorEastAsia" w:hAnsiTheme="majorHAnsi" w:cstheme="majorBidi"/>
      <w:b/>
      <w:iCs/>
      <w:color w:val="231F20" w:themeColor="text1"/>
    </w:rPr>
  </w:style>
  <w:style w:type="numbering" w:customStyle="1" w:styleId="CurrentList1">
    <w:name w:val="Current List1"/>
    <w:uiPriority w:val="99"/>
    <w:rsid w:val="001D2701"/>
    <w:pPr>
      <w:numPr>
        <w:numId w:val="2"/>
      </w:numPr>
    </w:pPr>
  </w:style>
  <w:style w:type="numbering" w:customStyle="1" w:styleId="CurrentList2">
    <w:name w:val="Current List2"/>
    <w:uiPriority w:val="99"/>
    <w:rsid w:val="00254FFE"/>
    <w:pPr>
      <w:numPr>
        <w:numId w:val="3"/>
      </w:numPr>
    </w:pPr>
  </w:style>
  <w:style w:type="numbering" w:customStyle="1" w:styleId="CurrentList3">
    <w:name w:val="Current List3"/>
    <w:uiPriority w:val="99"/>
    <w:rsid w:val="00254FFE"/>
    <w:pPr>
      <w:numPr>
        <w:numId w:val="4"/>
      </w:numPr>
    </w:pPr>
  </w:style>
  <w:style w:type="numbering" w:customStyle="1" w:styleId="CurrentList4">
    <w:name w:val="Current List4"/>
    <w:uiPriority w:val="99"/>
    <w:rsid w:val="00B31CD9"/>
    <w:pPr>
      <w:numPr>
        <w:numId w:val="5"/>
      </w:numPr>
    </w:pPr>
  </w:style>
  <w:style w:type="paragraph" w:styleId="TOC1">
    <w:name w:val="toc 1"/>
    <w:basedOn w:val="Normal"/>
    <w:next w:val="Normal"/>
    <w:autoRedefine/>
    <w:uiPriority w:val="39"/>
    <w:unhideWhenUsed/>
    <w:rsid w:val="00F14A0C"/>
    <w:pPr>
      <w:tabs>
        <w:tab w:val="left" w:pos="720"/>
        <w:tab w:val="right" w:leader="underscore" w:pos="9016"/>
      </w:tabs>
      <w:spacing w:after="100"/>
      <w:ind w:hanging="1134"/>
    </w:pPr>
    <w:rPr>
      <w:b/>
    </w:rPr>
  </w:style>
  <w:style w:type="paragraph" w:styleId="TOC2">
    <w:name w:val="toc 2"/>
    <w:basedOn w:val="Normal"/>
    <w:next w:val="Normal"/>
    <w:autoRedefine/>
    <w:uiPriority w:val="39"/>
    <w:unhideWhenUsed/>
    <w:rsid w:val="006D6B90"/>
    <w:pPr>
      <w:tabs>
        <w:tab w:val="right" w:leader="underscore" w:pos="9016"/>
      </w:tabs>
      <w:spacing w:after="100"/>
      <w:ind w:hanging="1134"/>
    </w:pPr>
  </w:style>
  <w:style w:type="paragraph" w:styleId="TOC3">
    <w:name w:val="toc 3"/>
    <w:basedOn w:val="Normal"/>
    <w:next w:val="Normal"/>
    <w:autoRedefine/>
    <w:uiPriority w:val="39"/>
    <w:unhideWhenUsed/>
    <w:rsid w:val="00B31CD9"/>
    <w:pPr>
      <w:spacing w:after="100"/>
      <w:ind w:left="0"/>
    </w:pPr>
    <w:rPr>
      <w:color w:val="768692" w:themeColor="accent6"/>
    </w:rPr>
  </w:style>
  <w:style w:type="character" w:styleId="Hyperlink">
    <w:name w:val="Hyperlink"/>
    <w:basedOn w:val="DefaultParagraphFont"/>
    <w:uiPriority w:val="99"/>
    <w:unhideWhenUsed/>
    <w:rsid w:val="00B31CD9"/>
    <w:rPr>
      <w:color w:val="415563" w:themeColor="hyperlink"/>
      <w:u w:val="single"/>
    </w:rPr>
  </w:style>
  <w:style w:type="numbering" w:customStyle="1" w:styleId="CurrentList5">
    <w:name w:val="Current List5"/>
    <w:uiPriority w:val="99"/>
    <w:rsid w:val="00033ADA"/>
    <w:pPr>
      <w:numPr>
        <w:numId w:val="6"/>
      </w:numPr>
    </w:pPr>
  </w:style>
  <w:style w:type="paragraph" w:styleId="Header">
    <w:name w:val="header"/>
    <w:basedOn w:val="Normal"/>
    <w:link w:val="HeaderChar"/>
    <w:uiPriority w:val="99"/>
    <w:unhideWhenUsed/>
    <w:rsid w:val="00EB783D"/>
    <w:pPr>
      <w:tabs>
        <w:tab w:val="center" w:pos="4513"/>
        <w:tab w:val="right" w:pos="9026"/>
      </w:tabs>
      <w:spacing w:before="0" w:after="0"/>
    </w:pPr>
  </w:style>
  <w:style w:type="character" w:customStyle="1" w:styleId="HeaderChar">
    <w:name w:val="Header Char"/>
    <w:basedOn w:val="DefaultParagraphFont"/>
    <w:link w:val="Header"/>
    <w:uiPriority w:val="99"/>
    <w:rsid w:val="00EB783D"/>
  </w:style>
  <w:style w:type="paragraph" w:styleId="Footer">
    <w:name w:val="footer"/>
    <w:basedOn w:val="Normal"/>
    <w:link w:val="FooterChar"/>
    <w:uiPriority w:val="99"/>
    <w:unhideWhenUsed/>
    <w:qFormat/>
    <w:rsid w:val="00EB783D"/>
    <w:pPr>
      <w:tabs>
        <w:tab w:val="center" w:pos="4513"/>
        <w:tab w:val="right" w:pos="9026"/>
      </w:tabs>
      <w:spacing w:before="0" w:after="0"/>
    </w:pPr>
  </w:style>
  <w:style w:type="character" w:customStyle="1" w:styleId="FooterChar">
    <w:name w:val="Footer Char"/>
    <w:basedOn w:val="DefaultParagraphFont"/>
    <w:link w:val="Footer"/>
    <w:uiPriority w:val="99"/>
    <w:rsid w:val="00EB783D"/>
  </w:style>
  <w:style w:type="paragraph" w:styleId="NoSpacing">
    <w:name w:val="No Spacing"/>
    <w:link w:val="NoSpacingChar"/>
    <w:uiPriority w:val="1"/>
    <w:qFormat/>
    <w:rsid w:val="00186694"/>
    <w:rPr>
      <w:rFonts w:eastAsiaTheme="minorEastAsia"/>
      <w:sz w:val="22"/>
      <w:szCs w:val="22"/>
      <w:lang w:val="en-US" w:eastAsia="zh-CN"/>
    </w:rPr>
  </w:style>
  <w:style w:type="character" w:customStyle="1" w:styleId="NoSpacingChar">
    <w:name w:val="No Spacing Char"/>
    <w:basedOn w:val="DefaultParagraphFont"/>
    <w:link w:val="NoSpacing"/>
    <w:uiPriority w:val="1"/>
    <w:rsid w:val="00186694"/>
    <w:rPr>
      <w:rFonts w:eastAsiaTheme="minorEastAsia"/>
      <w:sz w:val="22"/>
      <w:szCs w:val="22"/>
      <w:lang w:val="en-US" w:eastAsia="zh-CN"/>
    </w:rPr>
  </w:style>
  <w:style w:type="table" w:styleId="TableGrid">
    <w:name w:val="Table Grid"/>
    <w:basedOn w:val="TableNormal"/>
    <w:uiPriority w:val="59"/>
    <w:rsid w:val="00F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3E9C"/>
    <w:pPr>
      <w:numPr>
        <w:numId w:val="9"/>
      </w:numPr>
      <w:contextualSpacing/>
    </w:pPr>
    <w:rPr>
      <w:rFonts w:cs="Times New Roman (Body CS)"/>
    </w:rPr>
  </w:style>
  <w:style w:type="paragraph" w:customStyle="1" w:styleId="Style1">
    <w:name w:val="Style1"/>
    <w:basedOn w:val="Heading3"/>
    <w:qFormat/>
    <w:rsid w:val="009C506B"/>
    <w:pPr>
      <w:keepNext w:val="0"/>
      <w:keepLines w:val="0"/>
      <w:widowControl w:val="0"/>
      <w:spacing w:before="200" w:after="200"/>
    </w:pPr>
    <w:rPr>
      <w:b w:val="0"/>
    </w:rPr>
  </w:style>
  <w:style w:type="numbering" w:customStyle="1" w:styleId="CurrentList6">
    <w:name w:val="Current List6"/>
    <w:uiPriority w:val="99"/>
    <w:rsid w:val="00F913CD"/>
    <w:pPr>
      <w:numPr>
        <w:numId w:val="7"/>
      </w:numPr>
    </w:pPr>
  </w:style>
  <w:style w:type="numbering" w:customStyle="1" w:styleId="CurrentList7">
    <w:name w:val="Current List7"/>
    <w:uiPriority w:val="99"/>
    <w:rsid w:val="006B3E9C"/>
    <w:pPr>
      <w:numPr>
        <w:numId w:val="10"/>
      </w:numPr>
    </w:pPr>
  </w:style>
  <w:style w:type="numbering" w:customStyle="1" w:styleId="CurrentList8">
    <w:name w:val="Current List8"/>
    <w:uiPriority w:val="99"/>
    <w:rsid w:val="006B3E9C"/>
    <w:pPr>
      <w:numPr>
        <w:numId w:val="11"/>
      </w:numPr>
    </w:pPr>
  </w:style>
  <w:style w:type="character" w:customStyle="1" w:styleId="Heading5Char">
    <w:name w:val="Heading 5 Char"/>
    <w:basedOn w:val="DefaultParagraphFont"/>
    <w:link w:val="Heading5"/>
    <w:uiPriority w:val="9"/>
    <w:rsid w:val="001372BC"/>
    <w:rPr>
      <w:rFonts w:asciiTheme="majorHAnsi" w:eastAsiaTheme="majorEastAsia" w:hAnsiTheme="majorHAnsi" w:cstheme="majorBidi"/>
      <w:color w:val="005EB8" w:themeColor="accent2"/>
    </w:rPr>
  </w:style>
  <w:style w:type="character" w:customStyle="1" w:styleId="Heading6Char">
    <w:name w:val="Heading 6 Char"/>
    <w:basedOn w:val="DefaultParagraphFont"/>
    <w:link w:val="Heading6"/>
    <w:uiPriority w:val="9"/>
    <w:rsid w:val="001372BC"/>
    <w:rPr>
      <w:rFonts w:asciiTheme="majorHAnsi" w:eastAsiaTheme="majorEastAsia" w:hAnsiTheme="majorHAnsi" w:cstheme="majorBidi"/>
      <w:color w:val="231F20" w:themeColor="text1"/>
    </w:rPr>
  </w:style>
  <w:style w:type="character" w:customStyle="1" w:styleId="Heading7Char">
    <w:name w:val="Heading 7 Char"/>
    <w:basedOn w:val="DefaultParagraphFont"/>
    <w:link w:val="Heading7"/>
    <w:uiPriority w:val="9"/>
    <w:semiHidden/>
    <w:rsid w:val="006606C1"/>
    <w:rPr>
      <w:rFonts w:asciiTheme="majorHAnsi" w:eastAsiaTheme="majorEastAsia" w:hAnsiTheme="majorHAnsi" w:cstheme="majorBidi"/>
      <w:i/>
      <w:iCs/>
      <w:color w:val="001743" w:themeColor="accent1" w:themeShade="7F"/>
    </w:rPr>
  </w:style>
  <w:style w:type="character" w:customStyle="1" w:styleId="Heading8Char">
    <w:name w:val="Heading 8 Char"/>
    <w:basedOn w:val="DefaultParagraphFont"/>
    <w:link w:val="Heading8"/>
    <w:uiPriority w:val="9"/>
    <w:semiHidden/>
    <w:rsid w:val="006606C1"/>
    <w:rPr>
      <w:rFonts w:asciiTheme="majorHAnsi" w:eastAsiaTheme="majorEastAsia" w:hAnsiTheme="majorHAnsi" w:cstheme="majorBidi"/>
      <w:color w:val="463E40" w:themeColor="text1" w:themeTint="D8"/>
      <w:sz w:val="21"/>
      <w:szCs w:val="21"/>
    </w:rPr>
  </w:style>
  <w:style w:type="character" w:customStyle="1" w:styleId="Heading9Char">
    <w:name w:val="Heading 9 Char"/>
    <w:basedOn w:val="DefaultParagraphFont"/>
    <w:link w:val="Heading9"/>
    <w:uiPriority w:val="9"/>
    <w:semiHidden/>
    <w:rsid w:val="006606C1"/>
    <w:rPr>
      <w:rFonts w:asciiTheme="majorHAnsi" w:eastAsiaTheme="majorEastAsia" w:hAnsiTheme="majorHAnsi" w:cstheme="majorBidi"/>
      <w:i/>
      <w:iCs/>
      <w:color w:val="463E40" w:themeColor="text1" w:themeTint="D8"/>
      <w:sz w:val="21"/>
      <w:szCs w:val="21"/>
    </w:rPr>
  </w:style>
  <w:style w:type="character" w:styleId="CommentReference">
    <w:name w:val="annotation reference"/>
    <w:basedOn w:val="DefaultParagraphFont"/>
    <w:uiPriority w:val="99"/>
    <w:semiHidden/>
    <w:unhideWhenUsed/>
    <w:rsid w:val="00137B4C"/>
    <w:rPr>
      <w:sz w:val="16"/>
      <w:szCs w:val="16"/>
    </w:rPr>
  </w:style>
  <w:style w:type="paragraph" w:styleId="CommentText">
    <w:name w:val="annotation text"/>
    <w:basedOn w:val="Normal"/>
    <w:link w:val="CommentTextChar"/>
    <w:uiPriority w:val="99"/>
    <w:unhideWhenUsed/>
    <w:rsid w:val="00137B4C"/>
    <w:rPr>
      <w:sz w:val="20"/>
      <w:szCs w:val="20"/>
    </w:rPr>
  </w:style>
  <w:style w:type="character" w:customStyle="1" w:styleId="CommentTextChar">
    <w:name w:val="Comment Text Char"/>
    <w:basedOn w:val="DefaultParagraphFont"/>
    <w:link w:val="CommentText"/>
    <w:uiPriority w:val="99"/>
    <w:rsid w:val="00137B4C"/>
    <w:rPr>
      <w:sz w:val="20"/>
      <w:szCs w:val="20"/>
    </w:rPr>
  </w:style>
  <w:style w:type="paragraph" w:styleId="CommentSubject">
    <w:name w:val="annotation subject"/>
    <w:basedOn w:val="CommentText"/>
    <w:next w:val="CommentText"/>
    <w:link w:val="CommentSubjectChar"/>
    <w:uiPriority w:val="99"/>
    <w:semiHidden/>
    <w:unhideWhenUsed/>
    <w:rsid w:val="00137B4C"/>
    <w:rPr>
      <w:b/>
      <w:bCs/>
    </w:rPr>
  </w:style>
  <w:style w:type="character" w:customStyle="1" w:styleId="CommentSubjectChar">
    <w:name w:val="Comment Subject Char"/>
    <w:basedOn w:val="CommentTextChar"/>
    <w:link w:val="CommentSubject"/>
    <w:uiPriority w:val="99"/>
    <w:semiHidden/>
    <w:rsid w:val="00137B4C"/>
    <w:rPr>
      <w:b/>
      <w:bCs/>
      <w:sz w:val="20"/>
      <w:szCs w:val="20"/>
    </w:rPr>
  </w:style>
  <w:style w:type="table" w:customStyle="1" w:styleId="TableGrid1">
    <w:name w:val="Table Grid1"/>
    <w:basedOn w:val="TableNormal"/>
    <w:next w:val="TableGrid"/>
    <w:uiPriority w:val="59"/>
    <w:rsid w:val="00F40D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E1839"/>
    <w:rPr>
      <w:color w:val="605E5C"/>
      <w:shd w:val="clear" w:color="auto" w:fill="E1DFDD"/>
    </w:rPr>
  </w:style>
  <w:style w:type="paragraph" w:styleId="Revision">
    <w:name w:val="Revision"/>
    <w:hidden/>
    <w:uiPriority w:val="99"/>
    <w:semiHidden/>
    <w:rsid w:val="000C048B"/>
    <w:rPr>
      <w:color w:val="231F20" w:themeColor="text1"/>
    </w:rPr>
  </w:style>
  <w:style w:type="table" w:customStyle="1" w:styleId="TableGrid2">
    <w:name w:val="Table Grid2"/>
    <w:basedOn w:val="TableNormal"/>
    <w:next w:val="TableGrid"/>
    <w:uiPriority w:val="39"/>
    <w:rsid w:val="00ED3B67"/>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361A6"/>
    <w:pPr>
      <w:spacing w:before="100" w:beforeAutospacing="1" w:after="100" w:afterAutospacing="1"/>
      <w:ind w:left="0"/>
    </w:pPr>
    <w:rPr>
      <w:rFonts w:ascii="Times New Roman" w:eastAsia="Times New Roman" w:hAnsi="Times New Roman" w:cs="Times New Roman"/>
      <w:color w:val="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568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footer" Target="footer5.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oter" Target="footer4.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msnic\AppData\Local\Microsoft\Windows\INetCache\Content.Outlook\N2M3IJYZ\MSE%20ICS%20Policy%20Template%20Draft%20V3.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F7DB8A-8CFC-4D50-BBDC-EB7A2813D6FE}" type="doc">
      <dgm:prSet loTypeId="urn:microsoft.com/office/officeart/2005/8/layout/orgChart1" loCatId="hierarchy" qsTypeId="urn:microsoft.com/office/officeart/2005/8/quickstyle/simple2" qsCatId="simple" csTypeId="urn:microsoft.com/office/officeart/2005/8/colors/accent1_2" csCatId="accent1" phldr="1"/>
      <dgm:spPr/>
      <dgm:t>
        <a:bodyPr/>
        <a:lstStyle/>
        <a:p>
          <a:endParaRPr lang="en-GB"/>
        </a:p>
      </dgm:t>
    </dgm:pt>
    <dgm:pt modelId="{050BE42C-1435-4DD4-9FB9-20B0ABB0ECC0}">
      <dgm:prSet phldrT="[Text]" custT="1"/>
      <dgm:spPr>
        <a:xfrm>
          <a:off x="1523446" y="198371"/>
          <a:ext cx="1257588" cy="628794"/>
        </a:xfrm>
        <a:prstGeom prst="rect">
          <a:avLst/>
        </a:prstGeom>
      </dgm:spPr>
      <dgm:t>
        <a:bodyPr tIns="36000" bIns="36000"/>
        <a:lstStyle/>
        <a:p>
          <a:pPr>
            <a:buNone/>
          </a:pPr>
          <a:r>
            <a:rPr lang="en-GB" sz="1200">
              <a:latin typeface="Calibri" panose="020F0502020204030204"/>
              <a:ea typeface="+mn-ea"/>
              <a:cs typeface="+mn-cs"/>
            </a:rPr>
            <a:t>N</a:t>
          </a:r>
          <a:r>
            <a:rPr lang="en-GB" sz="1200" baseline="0">
              <a:latin typeface="Calibri" panose="020F0502020204030204"/>
              <a:ea typeface="+mn-ea"/>
              <a:cs typeface="+mn-cs"/>
            </a:rPr>
            <a:t>e</a:t>
          </a:r>
          <a:r>
            <a:rPr lang="en-GB" sz="1200">
              <a:latin typeface="Calibri" panose="020F0502020204030204"/>
              <a:ea typeface="+mn-ea"/>
              <a:cs typeface="+mn-cs"/>
            </a:rPr>
            <a:t>ed for new policy  or review of existing policy identified</a:t>
          </a:r>
        </a:p>
      </dgm:t>
    </dgm:pt>
    <dgm:pt modelId="{55E84D30-E646-4589-8AE9-BC2A8CF3C884}" type="parTrans" cxnId="{AE7A1BD8-BA5B-4B91-BCB4-A8377BC58886}">
      <dgm:prSet/>
      <dgm:spPr/>
      <dgm:t>
        <a:bodyPr/>
        <a:lstStyle/>
        <a:p>
          <a:endParaRPr lang="en-GB"/>
        </a:p>
      </dgm:t>
    </dgm:pt>
    <dgm:pt modelId="{CE770DCC-994A-4AF9-9B6F-100A21C1AF15}" type="sibTrans" cxnId="{AE7A1BD8-BA5B-4B91-BCB4-A8377BC58886}">
      <dgm:prSet/>
      <dgm:spPr/>
      <dgm:t>
        <a:bodyPr/>
        <a:lstStyle/>
        <a:p>
          <a:endParaRPr lang="en-GB"/>
        </a:p>
      </dgm:t>
    </dgm:pt>
    <dgm:pt modelId="{89A4CA0F-DA96-4F21-9B3B-A760EFD2053D}">
      <dgm:prSet phldrT="[Text]" custT="1"/>
      <dgm:spPr>
        <a:xfrm>
          <a:off x="1523446" y="1091259"/>
          <a:ext cx="1257588" cy="628794"/>
        </a:xfrm>
        <a:prstGeom prst="rect">
          <a:avLst/>
        </a:prstGeom>
      </dgm:spPr>
      <dgm:t>
        <a:bodyPr/>
        <a:lstStyle/>
        <a:p>
          <a:pPr>
            <a:buNone/>
          </a:pPr>
          <a:r>
            <a:rPr lang="en-GB" sz="1200">
              <a:latin typeface="Calibri" panose="020F0502020204030204"/>
              <a:ea typeface="+mn-ea"/>
              <a:cs typeface="+mn-cs"/>
            </a:rPr>
            <a:t>Executive Lead identified</a:t>
          </a:r>
        </a:p>
      </dgm:t>
    </dgm:pt>
    <dgm:pt modelId="{85940C06-75B4-47DD-ABC6-4B8067B51498}" type="parTrans" cxnId="{04A5AC70-061E-4128-BCFD-D4B70C22CF1F}">
      <dgm:prSet/>
      <dgm:spPr>
        <a:xfrm>
          <a:off x="2106520" y="827166"/>
          <a:ext cx="91440" cy="264093"/>
        </a:xfrm>
        <a:custGeom>
          <a:avLst/>
          <a:gdLst/>
          <a:ahLst/>
          <a:cxnLst/>
          <a:rect l="0" t="0" r="0" b="0"/>
          <a:pathLst>
            <a:path>
              <a:moveTo>
                <a:pt x="45720" y="0"/>
              </a:moveTo>
              <a:lnTo>
                <a:pt x="45720" y="264093"/>
              </a:lnTo>
            </a:path>
          </a:pathLst>
        </a:custGeom>
      </dgm:spPr>
      <dgm:t>
        <a:bodyPr/>
        <a:lstStyle/>
        <a:p>
          <a:endParaRPr lang="en-GB"/>
        </a:p>
      </dgm:t>
    </dgm:pt>
    <dgm:pt modelId="{8BECB7DA-5330-4E7D-A450-664F3A8B3EBE}" type="sibTrans" cxnId="{04A5AC70-061E-4128-BCFD-D4B70C22CF1F}">
      <dgm:prSet/>
      <dgm:spPr/>
      <dgm:t>
        <a:bodyPr/>
        <a:lstStyle/>
        <a:p>
          <a:endParaRPr lang="en-GB"/>
        </a:p>
      </dgm:t>
    </dgm:pt>
    <dgm:pt modelId="{CD7489F8-4751-4E91-8441-1D22EC7C7900}">
      <dgm:prSet custT="1"/>
      <dgm:spPr>
        <a:xfrm>
          <a:off x="1523446" y="1984147"/>
          <a:ext cx="1257588" cy="628794"/>
        </a:xfrm>
        <a:prstGeom prst="rect">
          <a:avLst/>
        </a:prstGeom>
      </dgm:spPr>
      <dgm:t>
        <a:bodyPr/>
        <a:lstStyle/>
        <a:p>
          <a:pPr>
            <a:buNone/>
          </a:pPr>
          <a:r>
            <a:rPr lang="en-GB" sz="1200">
              <a:latin typeface="Calibri" panose="020F0502020204030204"/>
              <a:ea typeface="+mn-ea"/>
              <a:cs typeface="+mn-cs"/>
            </a:rPr>
            <a:t>Policy Author nominated</a:t>
          </a:r>
        </a:p>
      </dgm:t>
    </dgm:pt>
    <dgm:pt modelId="{972113D5-DEFA-4E05-9238-F5D6DC48DE7C}" type="parTrans" cxnId="{3292FECC-BD6E-4EB1-B27F-96A5DE2B9878}">
      <dgm:prSet/>
      <dgm:spPr>
        <a:xfrm>
          <a:off x="2106520" y="1720053"/>
          <a:ext cx="91440" cy="264093"/>
        </a:xfrm>
        <a:custGeom>
          <a:avLst/>
          <a:gdLst/>
          <a:ahLst/>
          <a:cxnLst/>
          <a:rect l="0" t="0" r="0" b="0"/>
          <a:pathLst>
            <a:path>
              <a:moveTo>
                <a:pt x="45720" y="0"/>
              </a:moveTo>
              <a:lnTo>
                <a:pt x="45720" y="264093"/>
              </a:lnTo>
            </a:path>
          </a:pathLst>
        </a:custGeom>
      </dgm:spPr>
      <dgm:t>
        <a:bodyPr/>
        <a:lstStyle/>
        <a:p>
          <a:endParaRPr lang="en-GB"/>
        </a:p>
      </dgm:t>
    </dgm:pt>
    <dgm:pt modelId="{92023E32-792D-413C-BF80-BE85FB3ADA3D}" type="sibTrans" cxnId="{3292FECC-BD6E-4EB1-B27F-96A5DE2B9878}">
      <dgm:prSet/>
      <dgm:spPr/>
      <dgm:t>
        <a:bodyPr/>
        <a:lstStyle/>
        <a:p>
          <a:endParaRPr lang="en-GB"/>
        </a:p>
      </dgm:t>
    </dgm:pt>
    <dgm:pt modelId="{5C8D554E-4D83-45C9-8946-2E589D600998}">
      <dgm:prSet/>
      <dgm:spPr>
        <a:xfrm>
          <a:off x="1764" y="2877035"/>
          <a:ext cx="1257588" cy="628794"/>
        </a:xfrm>
        <a:prstGeom prst="rect">
          <a:avLst/>
        </a:prstGeom>
      </dgm:spPr>
      <dgm:t>
        <a:bodyPr/>
        <a:lstStyle/>
        <a:p>
          <a:pPr>
            <a:buNone/>
          </a:pPr>
          <a:r>
            <a:rPr lang="en-GB">
              <a:latin typeface="Calibri" panose="020F0502020204030204"/>
              <a:ea typeface="+mn-ea"/>
              <a:cs typeface="+mn-cs"/>
            </a:rPr>
            <a:t>Author contacts Governance Lead to log the new policy and obtain policy reference</a:t>
          </a:r>
        </a:p>
      </dgm:t>
    </dgm:pt>
    <dgm:pt modelId="{881FD483-6092-453B-A51E-C4F42B9A3318}" type="parTrans" cxnId="{882C0E60-2F60-4395-AFB6-5C8F649B12D7}">
      <dgm:prSet/>
      <dgm:spPr>
        <a:xfrm>
          <a:off x="630559" y="2612941"/>
          <a:ext cx="1521681" cy="264093"/>
        </a:xfrm>
        <a:custGeom>
          <a:avLst/>
          <a:gdLst/>
          <a:ahLst/>
          <a:cxnLst/>
          <a:rect l="0" t="0" r="0" b="0"/>
          <a:pathLst>
            <a:path>
              <a:moveTo>
                <a:pt x="1521681" y="0"/>
              </a:moveTo>
              <a:lnTo>
                <a:pt x="1521681" y="132046"/>
              </a:lnTo>
              <a:lnTo>
                <a:pt x="0" y="132046"/>
              </a:lnTo>
              <a:lnTo>
                <a:pt x="0" y="264093"/>
              </a:lnTo>
            </a:path>
          </a:pathLst>
        </a:custGeom>
      </dgm:spPr>
      <dgm:t>
        <a:bodyPr/>
        <a:lstStyle/>
        <a:p>
          <a:endParaRPr lang="en-GB"/>
        </a:p>
      </dgm:t>
    </dgm:pt>
    <dgm:pt modelId="{4BB597E3-8297-4B6C-958D-B694D6DF06E1}" type="sibTrans" cxnId="{882C0E60-2F60-4395-AFB6-5C8F649B12D7}">
      <dgm:prSet/>
      <dgm:spPr/>
      <dgm:t>
        <a:bodyPr/>
        <a:lstStyle/>
        <a:p>
          <a:endParaRPr lang="en-GB"/>
        </a:p>
      </dgm:t>
    </dgm:pt>
    <dgm:pt modelId="{17513C51-17A6-4331-A4B7-68B2610814FB}">
      <dgm:prSet/>
      <dgm:spPr>
        <a:xfrm>
          <a:off x="1523446" y="2877035"/>
          <a:ext cx="1257588" cy="628794"/>
        </a:xfrm>
        <a:prstGeom prst="rect">
          <a:avLst/>
        </a:prstGeom>
      </dgm:spPr>
      <dgm:t>
        <a:bodyPr tIns="36000" bIns="36000"/>
        <a:lstStyle/>
        <a:p>
          <a:pPr>
            <a:buNone/>
          </a:pPr>
          <a:r>
            <a:rPr lang="en-GB">
              <a:latin typeface="Calibri" panose="020F0502020204030204"/>
              <a:ea typeface="+mn-ea"/>
              <a:cs typeface="+mn-cs"/>
            </a:rPr>
            <a:t>Author develops policy including consultation with relevant stakeholders</a:t>
          </a:r>
        </a:p>
      </dgm:t>
    </dgm:pt>
    <dgm:pt modelId="{366A21C0-8474-41BD-B298-563E1E2744A9}" type="parTrans" cxnId="{4C71F0B5-C9B7-430C-A9E9-EAEC4C8F58D9}">
      <dgm:prSet/>
      <dgm:spPr>
        <a:xfrm>
          <a:off x="2106520" y="2612941"/>
          <a:ext cx="91440" cy="264093"/>
        </a:xfrm>
        <a:custGeom>
          <a:avLst/>
          <a:gdLst/>
          <a:ahLst/>
          <a:cxnLst/>
          <a:rect l="0" t="0" r="0" b="0"/>
          <a:pathLst>
            <a:path>
              <a:moveTo>
                <a:pt x="45720" y="0"/>
              </a:moveTo>
              <a:lnTo>
                <a:pt x="45720" y="264093"/>
              </a:lnTo>
            </a:path>
          </a:pathLst>
        </a:custGeom>
        <a:ln>
          <a:noFill/>
        </a:ln>
      </dgm:spPr>
      <dgm:t>
        <a:bodyPr/>
        <a:lstStyle/>
        <a:p>
          <a:endParaRPr lang="en-GB"/>
        </a:p>
      </dgm:t>
    </dgm:pt>
    <dgm:pt modelId="{C68BDC1F-F9CD-4169-A91C-D243E491516F}" type="sibTrans" cxnId="{4C71F0B5-C9B7-430C-A9E9-EAEC4C8F58D9}">
      <dgm:prSet/>
      <dgm:spPr/>
      <dgm:t>
        <a:bodyPr/>
        <a:lstStyle/>
        <a:p>
          <a:endParaRPr lang="en-GB"/>
        </a:p>
      </dgm:t>
    </dgm:pt>
    <dgm:pt modelId="{F26F24FC-4C80-46BA-BDB8-A76147294ACA}">
      <dgm:prSet/>
      <dgm:spPr>
        <a:xfrm>
          <a:off x="3045128" y="2877035"/>
          <a:ext cx="1257588" cy="628794"/>
        </a:xfrm>
        <a:prstGeom prst="rect">
          <a:avLst/>
        </a:prstGeom>
      </dgm:spPr>
      <dgm:t>
        <a:bodyPr/>
        <a:lstStyle/>
        <a:p>
          <a:pPr>
            <a:buNone/>
          </a:pPr>
          <a:r>
            <a:rPr lang="en-GB">
              <a:latin typeface="Calibri" panose="020F0502020204030204"/>
              <a:ea typeface="+mn-ea"/>
              <a:cs typeface="+mn-cs"/>
            </a:rPr>
            <a:t>Policy approved by responsible committee?</a:t>
          </a:r>
        </a:p>
      </dgm:t>
    </dgm:pt>
    <dgm:pt modelId="{C445052B-7B95-4391-B5EF-9A795B1AF39B}" type="parTrans" cxnId="{F4C5D0A2-962C-42A7-B916-ED790A4BEE60}">
      <dgm:prSet/>
      <dgm:spPr>
        <a:xfrm>
          <a:off x="2152240" y="2612941"/>
          <a:ext cx="1521681" cy="264093"/>
        </a:xfrm>
        <a:custGeom>
          <a:avLst/>
          <a:gdLst/>
          <a:ahLst/>
          <a:cxnLst/>
          <a:rect l="0" t="0" r="0" b="0"/>
          <a:pathLst>
            <a:path>
              <a:moveTo>
                <a:pt x="0" y="0"/>
              </a:moveTo>
              <a:lnTo>
                <a:pt x="0" y="132046"/>
              </a:lnTo>
              <a:lnTo>
                <a:pt x="1521681" y="132046"/>
              </a:lnTo>
              <a:lnTo>
                <a:pt x="1521681" y="264093"/>
              </a:lnTo>
            </a:path>
          </a:pathLst>
        </a:custGeom>
        <a:ln>
          <a:noFill/>
        </a:ln>
      </dgm:spPr>
      <dgm:t>
        <a:bodyPr/>
        <a:lstStyle/>
        <a:p>
          <a:endParaRPr lang="en-GB"/>
        </a:p>
      </dgm:t>
    </dgm:pt>
    <dgm:pt modelId="{5B481042-4663-4C5E-BCBC-549E515E26F9}" type="sibTrans" cxnId="{F4C5D0A2-962C-42A7-B916-ED790A4BEE60}">
      <dgm:prSet/>
      <dgm:spPr/>
      <dgm:t>
        <a:bodyPr/>
        <a:lstStyle/>
        <a:p>
          <a:endParaRPr lang="en-GB"/>
        </a:p>
      </dgm:t>
    </dgm:pt>
    <dgm:pt modelId="{825F8EA6-8268-4807-A94F-0D8FE9E28E37}">
      <dgm:prSet custT="1"/>
      <dgm:spPr>
        <a:xfrm>
          <a:off x="1969890" y="3769922"/>
          <a:ext cx="1257588" cy="628794"/>
        </a:xfrm>
        <a:prstGeom prst="rect">
          <a:avLst/>
        </a:prstGeom>
      </dgm:spPr>
      <dgm:t>
        <a:bodyPr/>
        <a:lstStyle/>
        <a:p>
          <a:pPr>
            <a:buNone/>
          </a:pPr>
          <a:r>
            <a:rPr lang="en-GB" sz="1400" b="1" i="0" baseline="0">
              <a:latin typeface="Calibri" panose="020F0502020204030204"/>
              <a:ea typeface="+mn-ea"/>
              <a:cs typeface="+mn-cs"/>
            </a:rPr>
            <a:t>YES</a:t>
          </a:r>
        </a:p>
      </dgm:t>
    </dgm:pt>
    <dgm:pt modelId="{25F163D7-9B5E-4175-BC9D-ABE8F090DCCA}" type="parTrans" cxnId="{6A449DB5-3123-4D5E-B951-7B98B90DF66B}">
      <dgm:prSet/>
      <dgm:spPr>
        <a:xfrm>
          <a:off x="3227479" y="3505829"/>
          <a:ext cx="446443" cy="578490"/>
        </a:xfrm>
        <a:custGeom>
          <a:avLst/>
          <a:gdLst/>
          <a:ahLst/>
          <a:cxnLst/>
          <a:rect l="0" t="0" r="0" b="0"/>
          <a:pathLst>
            <a:path>
              <a:moveTo>
                <a:pt x="446443" y="0"/>
              </a:moveTo>
              <a:lnTo>
                <a:pt x="446443" y="578490"/>
              </a:lnTo>
              <a:lnTo>
                <a:pt x="0" y="578490"/>
              </a:lnTo>
            </a:path>
          </a:pathLst>
        </a:custGeom>
      </dgm:spPr>
      <dgm:t>
        <a:bodyPr/>
        <a:lstStyle/>
        <a:p>
          <a:endParaRPr lang="en-GB"/>
        </a:p>
      </dgm:t>
    </dgm:pt>
    <dgm:pt modelId="{22A02BED-DF13-4A4E-B9B3-5EC77D27F8D1}" type="sibTrans" cxnId="{6A449DB5-3123-4D5E-B951-7B98B90DF66B}">
      <dgm:prSet/>
      <dgm:spPr/>
      <dgm:t>
        <a:bodyPr/>
        <a:lstStyle/>
        <a:p>
          <a:endParaRPr lang="en-GB"/>
        </a:p>
      </dgm:t>
    </dgm:pt>
    <dgm:pt modelId="{6724105A-8383-4895-B242-C33BE09079D7}">
      <dgm:prSet/>
      <dgm:spPr>
        <a:xfrm>
          <a:off x="1969890" y="4662810"/>
          <a:ext cx="1257588" cy="628794"/>
        </a:xfrm>
        <a:prstGeom prst="rect">
          <a:avLst/>
        </a:prstGeom>
      </dgm:spPr>
      <dgm:t>
        <a:bodyPr/>
        <a:lstStyle/>
        <a:p>
          <a:pPr>
            <a:buNone/>
          </a:pPr>
          <a:r>
            <a:rPr lang="en-GB">
              <a:latin typeface="Calibri" panose="020F0502020204030204"/>
              <a:ea typeface="+mn-ea"/>
              <a:cs typeface="+mn-cs"/>
            </a:rPr>
            <a:t>Policy presented to ICB Board for ratification (or approval if required - Governance Lead to advise)</a:t>
          </a:r>
        </a:p>
      </dgm:t>
    </dgm:pt>
    <dgm:pt modelId="{6F154DD6-158A-4A43-8BFE-F4C0A21D15D0}" type="parTrans" cxnId="{62C5C825-2D13-47AF-9CF3-28DDDE1DE7DE}">
      <dgm:prSet/>
      <dgm:spPr>
        <a:xfrm>
          <a:off x="2552964" y="4398717"/>
          <a:ext cx="91440" cy="264093"/>
        </a:xfrm>
        <a:custGeom>
          <a:avLst/>
          <a:gdLst/>
          <a:ahLst/>
          <a:cxnLst/>
          <a:rect l="0" t="0" r="0" b="0"/>
          <a:pathLst>
            <a:path>
              <a:moveTo>
                <a:pt x="45720" y="0"/>
              </a:moveTo>
              <a:lnTo>
                <a:pt x="45720" y="264093"/>
              </a:lnTo>
            </a:path>
          </a:pathLst>
        </a:custGeom>
      </dgm:spPr>
      <dgm:t>
        <a:bodyPr/>
        <a:lstStyle/>
        <a:p>
          <a:endParaRPr lang="en-GB"/>
        </a:p>
      </dgm:t>
    </dgm:pt>
    <dgm:pt modelId="{CCF4AEB4-D6CF-4B64-808A-560079ABA950}" type="sibTrans" cxnId="{62C5C825-2D13-47AF-9CF3-28DDDE1DE7DE}">
      <dgm:prSet/>
      <dgm:spPr/>
      <dgm:t>
        <a:bodyPr/>
        <a:lstStyle/>
        <a:p>
          <a:endParaRPr lang="en-GB"/>
        </a:p>
      </dgm:t>
    </dgm:pt>
    <dgm:pt modelId="{8657869E-4AED-486F-9982-D8B183C8D422}">
      <dgm:prSet/>
      <dgm:spPr>
        <a:xfrm>
          <a:off x="1969890" y="5555698"/>
          <a:ext cx="1257588" cy="628794"/>
        </a:xfrm>
        <a:prstGeom prst="rect">
          <a:avLst/>
        </a:prstGeom>
      </dgm:spPr>
      <dgm:t>
        <a:bodyPr/>
        <a:lstStyle/>
        <a:p>
          <a:pPr>
            <a:buNone/>
          </a:pPr>
          <a:r>
            <a:rPr lang="en-GB">
              <a:latin typeface="Calibri" panose="020F0502020204030204"/>
              <a:ea typeface="+mn-ea"/>
              <a:cs typeface="+mn-cs"/>
            </a:rPr>
            <a:t>Policy undergoes final check by Governance Team before uploading to intranet and disseminated to staff </a:t>
          </a:r>
        </a:p>
      </dgm:t>
    </dgm:pt>
    <dgm:pt modelId="{0B89225F-2FBD-4B7D-89CA-2411AC4E5383}" type="parTrans" cxnId="{9ADA119B-6F52-42B5-B859-79F92D34A1FF}">
      <dgm:prSet/>
      <dgm:spPr>
        <a:xfrm>
          <a:off x="2552964" y="5291604"/>
          <a:ext cx="91440" cy="264093"/>
        </a:xfrm>
        <a:custGeom>
          <a:avLst/>
          <a:gdLst/>
          <a:ahLst/>
          <a:cxnLst/>
          <a:rect l="0" t="0" r="0" b="0"/>
          <a:pathLst>
            <a:path>
              <a:moveTo>
                <a:pt x="45720" y="0"/>
              </a:moveTo>
              <a:lnTo>
                <a:pt x="45720" y="264093"/>
              </a:lnTo>
            </a:path>
          </a:pathLst>
        </a:custGeom>
      </dgm:spPr>
      <dgm:t>
        <a:bodyPr/>
        <a:lstStyle/>
        <a:p>
          <a:endParaRPr lang="en-GB"/>
        </a:p>
      </dgm:t>
    </dgm:pt>
    <dgm:pt modelId="{21646500-B976-4F26-8A7F-2502283BB105}" type="sibTrans" cxnId="{9ADA119B-6F52-42B5-B859-79F92D34A1FF}">
      <dgm:prSet/>
      <dgm:spPr/>
      <dgm:t>
        <a:bodyPr/>
        <a:lstStyle/>
        <a:p>
          <a:endParaRPr lang="en-GB"/>
        </a:p>
      </dgm:t>
    </dgm:pt>
    <dgm:pt modelId="{3905676A-A773-42C5-AFBD-1B26ACBE2CA9}">
      <dgm:prSet custT="1"/>
      <dgm:spPr>
        <a:xfrm>
          <a:off x="3805969" y="3769922"/>
          <a:ext cx="1257588" cy="628794"/>
        </a:xfrm>
        <a:prstGeom prst="rect">
          <a:avLst/>
        </a:prstGeom>
      </dgm:spPr>
      <dgm:t>
        <a:bodyPr/>
        <a:lstStyle/>
        <a:p>
          <a:pPr>
            <a:buNone/>
          </a:pPr>
          <a:r>
            <a:rPr lang="en-GB" sz="1400" b="1" i="0" baseline="0">
              <a:latin typeface="Calibri" panose="020F0502020204030204"/>
              <a:ea typeface="+mn-ea"/>
              <a:cs typeface="+mn-cs"/>
            </a:rPr>
            <a:t>NO</a:t>
          </a:r>
        </a:p>
      </dgm:t>
    </dgm:pt>
    <dgm:pt modelId="{59E40A4C-54A2-4230-8AAE-D05836C72667}" type="parTrans" cxnId="{9127BE5F-666F-4110-B2C9-74C8983F5378}">
      <dgm:prSet/>
      <dgm:spPr>
        <a:xfrm>
          <a:off x="3673922" y="3505829"/>
          <a:ext cx="132046" cy="578490"/>
        </a:xfrm>
        <a:custGeom>
          <a:avLst/>
          <a:gdLst/>
          <a:ahLst/>
          <a:cxnLst/>
          <a:rect l="0" t="0" r="0" b="0"/>
          <a:pathLst>
            <a:path>
              <a:moveTo>
                <a:pt x="0" y="0"/>
              </a:moveTo>
              <a:lnTo>
                <a:pt x="0" y="578490"/>
              </a:lnTo>
              <a:lnTo>
                <a:pt x="132046" y="578490"/>
              </a:lnTo>
            </a:path>
          </a:pathLst>
        </a:custGeom>
      </dgm:spPr>
      <dgm:t>
        <a:bodyPr/>
        <a:lstStyle/>
        <a:p>
          <a:endParaRPr lang="en-GB"/>
        </a:p>
      </dgm:t>
    </dgm:pt>
    <dgm:pt modelId="{90BC5BE6-AAFB-469A-8E7C-8D15C4794EC4}" type="sibTrans" cxnId="{9127BE5F-666F-4110-B2C9-74C8983F5378}">
      <dgm:prSet/>
      <dgm:spPr/>
      <dgm:t>
        <a:bodyPr/>
        <a:lstStyle/>
        <a:p>
          <a:endParaRPr lang="en-GB"/>
        </a:p>
      </dgm:t>
    </dgm:pt>
    <dgm:pt modelId="{9BE29F86-6DF4-4A19-ADC7-60DB7286F862}">
      <dgm:prSet/>
      <dgm:spPr>
        <a:xfrm>
          <a:off x="4120366" y="4662810"/>
          <a:ext cx="1257588" cy="628794"/>
        </a:xfrm>
        <a:prstGeom prst="rect">
          <a:avLst/>
        </a:prstGeom>
      </dgm:spPr>
      <dgm:t>
        <a:bodyPr/>
        <a:lstStyle/>
        <a:p>
          <a:pPr>
            <a:buNone/>
          </a:pPr>
          <a:r>
            <a:rPr lang="en-GB">
              <a:latin typeface="Calibri" panose="020F0502020204030204"/>
              <a:ea typeface="+mn-ea"/>
              <a:cs typeface="+mn-cs"/>
            </a:rPr>
            <a:t>Back to the author for further work, taking account of committee's comments</a:t>
          </a:r>
        </a:p>
      </dgm:t>
    </dgm:pt>
    <dgm:pt modelId="{2145EA0C-69FE-4932-9C7F-236293FE0139}" type="parTrans" cxnId="{C73CA881-CEBC-4747-9DBD-C210E74866D1}">
      <dgm:prSet/>
      <dgm:spPr>
        <a:xfrm>
          <a:off x="3931728" y="4398717"/>
          <a:ext cx="188638" cy="578490"/>
        </a:xfrm>
        <a:custGeom>
          <a:avLst/>
          <a:gdLst/>
          <a:ahLst/>
          <a:cxnLst/>
          <a:rect l="0" t="0" r="0" b="0"/>
          <a:pathLst>
            <a:path>
              <a:moveTo>
                <a:pt x="0" y="0"/>
              </a:moveTo>
              <a:lnTo>
                <a:pt x="0" y="578490"/>
              </a:lnTo>
              <a:lnTo>
                <a:pt x="188638" y="578490"/>
              </a:lnTo>
            </a:path>
          </a:pathLst>
        </a:custGeom>
      </dgm:spPr>
      <dgm:t>
        <a:bodyPr/>
        <a:lstStyle/>
        <a:p>
          <a:endParaRPr lang="en-GB"/>
        </a:p>
      </dgm:t>
    </dgm:pt>
    <dgm:pt modelId="{8A9DF9E4-EA9F-4CE3-893C-4DFA8F476646}" type="sibTrans" cxnId="{C73CA881-CEBC-4747-9DBD-C210E74866D1}">
      <dgm:prSet/>
      <dgm:spPr/>
      <dgm:t>
        <a:bodyPr/>
        <a:lstStyle/>
        <a:p>
          <a:endParaRPr lang="en-GB"/>
        </a:p>
      </dgm:t>
    </dgm:pt>
    <dgm:pt modelId="{F78137D9-6033-42B7-9E93-BF578D5970C0}">
      <dgm:prSet/>
      <dgm:spPr>
        <a:xfrm>
          <a:off x="1969890" y="6448586"/>
          <a:ext cx="1257588" cy="628794"/>
        </a:xfrm>
        <a:prstGeom prst="rect">
          <a:avLst/>
        </a:prstGeom>
      </dgm:spPr>
      <dgm:t>
        <a:bodyPr/>
        <a:lstStyle/>
        <a:p>
          <a:pPr>
            <a:buNone/>
          </a:pPr>
          <a:r>
            <a:rPr lang="en-GB">
              <a:latin typeface="Calibri" panose="020F0502020204030204"/>
              <a:ea typeface="+mn-ea"/>
              <a:cs typeface="+mn-cs"/>
            </a:rPr>
            <a:t>Policy implementation and monitoring via committee (and/or other groups)</a:t>
          </a:r>
        </a:p>
      </dgm:t>
    </dgm:pt>
    <dgm:pt modelId="{102FA93B-0018-43FD-A74E-AAF5EB45ECDD}" type="parTrans" cxnId="{C6245F3B-834A-4A62-B1C0-D6674A35447D}">
      <dgm:prSet/>
      <dgm:spPr>
        <a:xfrm>
          <a:off x="2552964" y="6184492"/>
          <a:ext cx="91440" cy="264093"/>
        </a:xfrm>
        <a:custGeom>
          <a:avLst/>
          <a:gdLst/>
          <a:ahLst/>
          <a:cxnLst/>
          <a:rect l="0" t="0" r="0" b="0"/>
          <a:pathLst>
            <a:path>
              <a:moveTo>
                <a:pt x="45720" y="0"/>
              </a:moveTo>
              <a:lnTo>
                <a:pt x="45720" y="264093"/>
              </a:lnTo>
            </a:path>
          </a:pathLst>
        </a:custGeom>
      </dgm:spPr>
      <dgm:t>
        <a:bodyPr/>
        <a:lstStyle/>
        <a:p>
          <a:endParaRPr lang="en-GB"/>
        </a:p>
      </dgm:t>
    </dgm:pt>
    <dgm:pt modelId="{91B985CF-7C19-40A5-A389-94A267568D3A}" type="sibTrans" cxnId="{C6245F3B-834A-4A62-B1C0-D6674A35447D}">
      <dgm:prSet/>
      <dgm:spPr/>
      <dgm:t>
        <a:bodyPr/>
        <a:lstStyle/>
        <a:p>
          <a:endParaRPr lang="en-GB"/>
        </a:p>
      </dgm:t>
    </dgm:pt>
    <dgm:pt modelId="{87120B08-1833-499F-9F6C-247D456BBAEC}">
      <dgm:prSet/>
      <dgm:spPr>
        <a:xfrm>
          <a:off x="2284287" y="7341473"/>
          <a:ext cx="1257588" cy="628794"/>
        </a:xfrm>
        <a:prstGeom prst="rect">
          <a:avLst/>
        </a:prstGeom>
      </dgm:spPr>
      <dgm:t>
        <a:bodyPr/>
        <a:lstStyle/>
        <a:p>
          <a:pPr>
            <a:buNone/>
          </a:pPr>
          <a:r>
            <a:rPr lang="en-GB">
              <a:latin typeface="Calibri" panose="020F0502020204030204"/>
              <a:ea typeface="+mn-ea"/>
              <a:cs typeface="+mn-cs"/>
            </a:rPr>
            <a:t>Review of policy at due date or sooner if required</a:t>
          </a:r>
        </a:p>
      </dgm:t>
    </dgm:pt>
    <dgm:pt modelId="{9F14692F-5D6D-41E3-B6A5-B47C14EB2223}" type="parTrans" cxnId="{EEC0F2B1-BF47-4EF8-B820-DD96E108AC45}">
      <dgm:prSet/>
      <dgm:spPr>
        <a:xfrm>
          <a:off x="2095649" y="7077380"/>
          <a:ext cx="188638" cy="578490"/>
        </a:xfrm>
        <a:custGeom>
          <a:avLst/>
          <a:gdLst/>
          <a:ahLst/>
          <a:cxnLst/>
          <a:rect l="0" t="0" r="0" b="0"/>
          <a:pathLst>
            <a:path>
              <a:moveTo>
                <a:pt x="0" y="0"/>
              </a:moveTo>
              <a:lnTo>
                <a:pt x="0" y="578490"/>
              </a:lnTo>
              <a:lnTo>
                <a:pt x="188638" y="578490"/>
              </a:lnTo>
            </a:path>
          </a:pathLst>
        </a:custGeom>
      </dgm:spPr>
      <dgm:t>
        <a:bodyPr/>
        <a:lstStyle/>
        <a:p>
          <a:endParaRPr lang="en-GB"/>
        </a:p>
      </dgm:t>
    </dgm:pt>
    <dgm:pt modelId="{AAB052B2-3827-431B-918B-C9D5C6C1451A}" type="sibTrans" cxnId="{EEC0F2B1-BF47-4EF8-B820-DD96E108AC45}">
      <dgm:prSet/>
      <dgm:spPr/>
      <dgm:t>
        <a:bodyPr/>
        <a:lstStyle/>
        <a:p>
          <a:endParaRPr lang="en-GB"/>
        </a:p>
      </dgm:t>
    </dgm:pt>
    <dgm:pt modelId="{CEDCFFCB-686E-4795-AA11-11C276C60D56}" type="pres">
      <dgm:prSet presAssocID="{CCF7DB8A-8CFC-4D50-BBDC-EB7A2813D6FE}" presName="hierChild1" presStyleCnt="0">
        <dgm:presLayoutVars>
          <dgm:orgChart val="1"/>
          <dgm:chPref val="1"/>
          <dgm:dir/>
          <dgm:animOne val="branch"/>
          <dgm:animLvl val="lvl"/>
          <dgm:resizeHandles/>
        </dgm:presLayoutVars>
      </dgm:prSet>
      <dgm:spPr/>
    </dgm:pt>
    <dgm:pt modelId="{2D9F2B81-D380-469C-96E3-01B98C80F43D}" type="pres">
      <dgm:prSet presAssocID="{050BE42C-1435-4DD4-9FB9-20B0ABB0ECC0}" presName="hierRoot1" presStyleCnt="0">
        <dgm:presLayoutVars>
          <dgm:hierBranch val="init"/>
        </dgm:presLayoutVars>
      </dgm:prSet>
      <dgm:spPr/>
    </dgm:pt>
    <dgm:pt modelId="{F9BC3521-6354-4753-8FCF-120E30CB08C2}" type="pres">
      <dgm:prSet presAssocID="{050BE42C-1435-4DD4-9FB9-20B0ABB0ECC0}" presName="rootComposite1" presStyleCnt="0"/>
      <dgm:spPr/>
    </dgm:pt>
    <dgm:pt modelId="{3D33D2AF-0385-44EE-BCA3-779B7A27D4E1}" type="pres">
      <dgm:prSet presAssocID="{050BE42C-1435-4DD4-9FB9-20B0ABB0ECC0}" presName="rootText1" presStyleLbl="node0" presStyleIdx="0" presStyleCnt="1">
        <dgm:presLayoutVars>
          <dgm:chPref val="3"/>
        </dgm:presLayoutVars>
      </dgm:prSet>
      <dgm:spPr/>
    </dgm:pt>
    <dgm:pt modelId="{A417CA45-7E28-4A48-BCA0-759ADD3DEAC1}" type="pres">
      <dgm:prSet presAssocID="{050BE42C-1435-4DD4-9FB9-20B0ABB0ECC0}" presName="rootConnector1" presStyleLbl="node1" presStyleIdx="0" presStyleCnt="0"/>
      <dgm:spPr/>
    </dgm:pt>
    <dgm:pt modelId="{A1EA219C-332E-483E-9199-7301A424B804}" type="pres">
      <dgm:prSet presAssocID="{050BE42C-1435-4DD4-9FB9-20B0ABB0ECC0}" presName="hierChild2" presStyleCnt="0"/>
      <dgm:spPr/>
    </dgm:pt>
    <dgm:pt modelId="{96AC3B11-7FBA-452E-ADE0-0E7D9B6EB029}" type="pres">
      <dgm:prSet presAssocID="{85940C06-75B4-47DD-ABC6-4B8067B51498}" presName="Name37" presStyleLbl="parChTrans1D2" presStyleIdx="0" presStyleCnt="1"/>
      <dgm:spPr/>
    </dgm:pt>
    <dgm:pt modelId="{2E36E18A-B85E-44B4-B645-68987801474D}" type="pres">
      <dgm:prSet presAssocID="{89A4CA0F-DA96-4F21-9B3B-A760EFD2053D}" presName="hierRoot2" presStyleCnt="0">
        <dgm:presLayoutVars>
          <dgm:hierBranch val="init"/>
        </dgm:presLayoutVars>
      </dgm:prSet>
      <dgm:spPr/>
    </dgm:pt>
    <dgm:pt modelId="{030B77DF-E969-406C-8353-12BE2522202F}" type="pres">
      <dgm:prSet presAssocID="{89A4CA0F-DA96-4F21-9B3B-A760EFD2053D}" presName="rootComposite" presStyleCnt="0"/>
      <dgm:spPr/>
    </dgm:pt>
    <dgm:pt modelId="{18E1F81B-8011-44B3-9D34-5D81C6AF1BF3}" type="pres">
      <dgm:prSet presAssocID="{89A4CA0F-DA96-4F21-9B3B-A760EFD2053D}" presName="rootText" presStyleLbl="node2" presStyleIdx="0" presStyleCnt="1">
        <dgm:presLayoutVars>
          <dgm:chPref val="3"/>
        </dgm:presLayoutVars>
      </dgm:prSet>
      <dgm:spPr/>
    </dgm:pt>
    <dgm:pt modelId="{C5BBD664-28C5-4AF6-BDD3-CF5DA13CB22B}" type="pres">
      <dgm:prSet presAssocID="{89A4CA0F-DA96-4F21-9B3B-A760EFD2053D}" presName="rootConnector" presStyleLbl="node2" presStyleIdx="0" presStyleCnt="1"/>
      <dgm:spPr/>
    </dgm:pt>
    <dgm:pt modelId="{5A66E81C-C72F-45A3-9A93-59AF35FAC958}" type="pres">
      <dgm:prSet presAssocID="{89A4CA0F-DA96-4F21-9B3B-A760EFD2053D}" presName="hierChild4" presStyleCnt="0"/>
      <dgm:spPr/>
    </dgm:pt>
    <dgm:pt modelId="{04DF6C3A-47C0-4299-9C4E-FC0D36FFDFF0}" type="pres">
      <dgm:prSet presAssocID="{972113D5-DEFA-4E05-9238-F5D6DC48DE7C}" presName="Name37" presStyleLbl="parChTrans1D3" presStyleIdx="0" presStyleCnt="1"/>
      <dgm:spPr/>
    </dgm:pt>
    <dgm:pt modelId="{E801E162-DCEF-4916-BAEC-83A3BC4A6DCC}" type="pres">
      <dgm:prSet presAssocID="{CD7489F8-4751-4E91-8441-1D22EC7C7900}" presName="hierRoot2" presStyleCnt="0">
        <dgm:presLayoutVars>
          <dgm:hierBranch val="init"/>
        </dgm:presLayoutVars>
      </dgm:prSet>
      <dgm:spPr/>
    </dgm:pt>
    <dgm:pt modelId="{9FAB90A0-9B9F-4710-BA07-853BBFB009BF}" type="pres">
      <dgm:prSet presAssocID="{CD7489F8-4751-4E91-8441-1D22EC7C7900}" presName="rootComposite" presStyleCnt="0"/>
      <dgm:spPr/>
    </dgm:pt>
    <dgm:pt modelId="{BCCAFE23-EB91-4FC7-82D9-16F71CD15AE8}" type="pres">
      <dgm:prSet presAssocID="{CD7489F8-4751-4E91-8441-1D22EC7C7900}" presName="rootText" presStyleLbl="node3" presStyleIdx="0" presStyleCnt="1">
        <dgm:presLayoutVars>
          <dgm:chPref val="3"/>
        </dgm:presLayoutVars>
      </dgm:prSet>
      <dgm:spPr/>
    </dgm:pt>
    <dgm:pt modelId="{8833565A-8DCF-499D-94EC-71846F02E336}" type="pres">
      <dgm:prSet presAssocID="{CD7489F8-4751-4E91-8441-1D22EC7C7900}" presName="rootConnector" presStyleLbl="node3" presStyleIdx="0" presStyleCnt="1"/>
      <dgm:spPr/>
    </dgm:pt>
    <dgm:pt modelId="{C738CED9-21D5-4974-A299-E157C6EF91F9}" type="pres">
      <dgm:prSet presAssocID="{CD7489F8-4751-4E91-8441-1D22EC7C7900}" presName="hierChild4" presStyleCnt="0"/>
      <dgm:spPr/>
    </dgm:pt>
    <dgm:pt modelId="{163BF0DB-7667-42FA-8A0E-8447495BB576}" type="pres">
      <dgm:prSet presAssocID="{881FD483-6092-453B-A51E-C4F42B9A3318}" presName="Name37" presStyleLbl="parChTrans1D4" presStyleIdx="0" presStyleCnt="10"/>
      <dgm:spPr/>
    </dgm:pt>
    <dgm:pt modelId="{39C16963-3411-4402-B89B-38B370FA7A44}" type="pres">
      <dgm:prSet presAssocID="{5C8D554E-4D83-45C9-8946-2E589D600998}" presName="hierRoot2" presStyleCnt="0">
        <dgm:presLayoutVars>
          <dgm:hierBranch val="init"/>
        </dgm:presLayoutVars>
      </dgm:prSet>
      <dgm:spPr/>
    </dgm:pt>
    <dgm:pt modelId="{F19D578B-3105-4C7D-8B57-6508FC92546B}" type="pres">
      <dgm:prSet presAssocID="{5C8D554E-4D83-45C9-8946-2E589D600998}" presName="rootComposite" presStyleCnt="0"/>
      <dgm:spPr/>
    </dgm:pt>
    <dgm:pt modelId="{10F2C779-3C0A-4B44-8109-E0F3C5426F3F}" type="pres">
      <dgm:prSet presAssocID="{5C8D554E-4D83-45C9-8946-2E589D600998}" presName="rootText" presStyleLbl="node4" presStyleIdx="0" presStyleCnt="10">
        <dgm:presLayoutVars>
          <dgm:chPref val="3"/>
        </dgm:presLayoutVars>
      </dgm:prSet>
      <dgm:spPr/>
    </dgm:pt>
    <dgm:pt modelId="{6314ECD2-02E3-4347-8AA9-5B85F9AD7BA0}" type="pres">
      <dgm:prSet presAssocID="{5C8D554E-4D83-45C9-8946-2E589D600998}" presName="rootConnector" presStyleLbl="node4" presStyleIdx="0" presStyleCnt="10"/>
      <dgm:spPr/>
    </dgm:pt>
    <dgm:pt modelId="{64B82686-AE9E-48F9-96C4-49CCBD811302}" type="pres">
      <dgm:prSet presAssocID="{5C8D554E-4D83-45C9-8946-2E589D600998}" presName="hierChild4" presStyleCnt="0"/>
      <dgm:spPr/>
    </dgm:pt>
    <dgm:pt modelId="{8FE0AF63-012F-4264-8213-3FBE4B72833C}" type="pres">
      <dgm:prSet presAssocID="{5C8D554E-4D83-45C9-8946-2E589D600998}" presName="hierChild5" presStyleCnt="0"/>
      <dgm:spPr/>
    </dgm:pt>
    <dgm:pt modelId="{68B98E25-BAA4-4367-A195-3CC49FBD6F6A}" type="pres">
      <dgm:prSet presAssocID="{366A21C0-8474-41BD-B298-563E1E2744A9}" presName="Name37" presStyleLbl="parChTrans1D4" presStyleIdx="1" presStyleCnt="10"/>
      <dgm:spPr/>
    </dgm:pt>
    <dgm:pt modelId="{756850D4-2F5D-4F65-BDAF-82F65EF0AB23}" type="pres">
      <dgm:prSet presAssocID="{17513C51-17A6-4331-A4B7-68B2610814FB}" presName="hierRoot2" presStyleCnt="0">
        <dgm:presLayoutVars>
          <dgm:hierBranch val="init"/>
        </dgm:presLayoutVars>
      </dgm:prSet>
      <dgm:spPr/>
    </dgm:pt>
    <dgm:pt modelId="{890D98F2-1330-40D9-9463-8C44CC2E67F1}" type="pres">
      <dgm:prSet presAssocID="{17513C51-17A6-4331-A4B7-68B2610814FB}" presName="rootComposite" presStyleCnt="0"/>
      <dgm:spPr/>
    </dgm:pt>
    <dgm:pt modelId="{2E9EC7CB-559E-4EAB-84D4-0CAD3A05D2D4}" type="pres">
      <dgm:prSet presAssocID="{17513C51-17A6-4331-A4B7-68B2610814FB}" presName="rootText" presStyleLbl="node4" presStyleIdx="1" presStyleCnt="10">
        <dgm:presLayoutVars>
          <dgm:chPref val="3"/>
        </dgm:presLayoutVars>
      </dgm:prSet>
      <dgm:spPr/>
    </dgm:pt>
    <dgm:pt modelId="{06AF2744-6FA2-49AD-9DE1-F0F9E924D4B3}" type="pres">
      <dgm:prSet presAssocID="{17513C51-17A6-4331-A4B7-68B2610814FB}" presName="rootConnector" presStyleLbl="node4" presStyleIdx="1" presStyleCnt="10"/>
      <dgm:spPr/>
    </dgm:pt>
    <dgm:pt modelId="{195FD244-A365-4E41-8CBD-4DD83463C67A}" type="pres">
      <dgm:prSet presAssocID="{17513C51-17A6-4331-A4B7-68B2610814FB}" presName="hierChild4" presStyleCnt="0"/>
      <dgm:spPr/>
    </dgm:pt>
    <dgm:pt modelId="{7A2ED99C-71CB-4B62-A37D-EFE990917C34}" type="pres">
      <dgm:prSet presAssocID="{17513C51-17A6-4331-A4B7-68B2610814FB}" presName="hierChild5" presStyleCnt="0"/>
      <dgm:spPr/>
    </dgm:pt>
    <dgm:pt modelId="{65EB9A22-9294-4672-8BA2-17A407B4AA1D}" type="pres">
      <dgm:prSet presAssocID="{C445052B-7B95-4391-B5EF-9A795B1AF39B}" presName="Name37" presStyleLbl="parChTrans1D4" presStyleIdx="2" presStyleCnt="10"/>
      <dgm:spPr/>
    </dgm:pt>
    <dgm:pt modelId="{57F1CDE3-B78B-4EF8-B985-FECBAE27C41A}" type="pres">
      <dgm:prSet presAssocID="{F26F24FC-4C80-46BA-BDB8-A76147294ACA}" presName="hierRoot2" presStyleCnt="0">
        <dgm:presLayoutVars>
          <dgm:hierBranch val="hang"/>
        </dgm:presLayoutVars>
      </dgm:prSet>
      <dgm:spPr/>
    </dgm:pt>
    <dgm:pt modelId="{88EF7788-17F2-4A74-88C6-A7131D352903}" type="pres">
      <dgm:prSet presAssocID="{F26F24FC-4C80-46BA-BDB8-A76147294ACA}" presName="rootComposite" presStyleCnt="0"/>
      <dgm:spPr/>
    </dgm:pt>
    <dgm:pt modelId="{2C1FA363-3E3B-4F66-919C-4274C5159627}" type="pres">
      <dgm:prSet presAssocID="{F26F24FC-4C80-46BA-BDB8-A76147294ACA}" presName="rootText" presStyleLbl="node4" presStyleIdx="2" presStyleCnt="10">
        <dgm:presLayoutVars>
          <dgm:chPref val="3"/>
        </dgm:presLayoutVars>
      </dgm:prSet>
      <dgm:spPr/>
    </dgm:pt>
    <dgm:pt modelId="{AE5CD363-7688-4510-98EC-6C02FFF6FA58}" type="pres">
      <dgm:prSet presAssocID="{F26F24FC-4C80-46BA-BDB8-A76147294ACA}" presName="rootConnector" presStyleLbl="node4" presStyleIdx="2" presStyleCnt="10"/>
      <dgm:spPr/>
    </dgm:pt>
    <dgm:pt modelId="{B9FC2EE8-8AC6-4FB5-82BD-601B9B90FA4B}" type="pres">
      <dgm:prSet presAssocID="{F26F24FC-4C80-46BA-BDB8-A76147294ACA}" presName="hierChild4" presStyleCnt="0"/>
      <dgm:spPr/>
    </dgm:pt>
    <dgm:pt modelId="{1FE0BC67-5DF7-407C-A5AE-FD21265A9B54}" type="pres">
      <dgm:prSet presAssocID="{25F163D7-9B5E-4175-BC9D-ABE8F090DCCA}" presName="Name48" presStyleLbl="parChTrans1D4" presStyleIdx="3" presStyleCnt="10"/>
      <dgm:spPr/>
    </dgm:pt>
    <dgm:pt modelId="{6A364AFE-891A-46DE-9C99-C73385332E46}" type="pres">
      <dgm:prSet presAssocID="{825F8EA6-8268-4807-A94F-0D8FE9E28E37}" presName="hierRoot2" presStyleCnt="0">
        <dgm:presLayoutVars>
          <dgm:hierBranch val="init"/>
        </dgm:presLayoutVars>
      </dgm:prSet>
      <dgm:spPr/>
    </dgm:pt>
    <dgm:pt modelId="{F769C568-7D48-4E26-8418-16218FB40131}" type="pres">
      <dgm:prSet presAssocID="{825F8EA6-8268-4807-A94F-0D8FE9E28E37}" presName="rootComposite" presStyleCnt="0"/>
      <dgm:spPr/>
    </dgm:pt>
    <dgm:pt modelId="{587ADD5D-0AAB-4222-BE1C-5196E1FD410D}" type="pres">
      <dgm:prSet presAssocID="{825F8EA6-8268-4807-A94F-0D8FE9E28E37}" presName="rootText" presStyleLbl="node4" presStyleIdx="3" presStyleCnt="10">
        <dgm:presLayoutVars>
          <dgm:chPref val="3"/>
        </dgm:presLayoutVars>
      </dgm:prSet>
      <dgm:spPr/>
    </dgm:pt>
    <dgm:pt modelId="{C08DC47B-E3FA-47D0-B5BD-621D2A1863E0}" type="pres">
      <dgm:prSet presAssocID="{825F8EA6-8268-4807-A94F-0D8FE9E28E37}" presName="rootConnector" presStyleLbl="node4" presStyleIdx="3" presStyleCnt="10"/>
      <dgm:spPr/>
    </dgm:pt>
    <dgm:pt modelId="{0310F94B-DFAD-489F-8B52-899343CAB222}" type="pres">
      <dgm:prSet presAssocID="{825F8EA6-8268-4807-A94F-0D8FE9E28E37}" presName="hierChild4" presStyleCnt="0"/>
      <dgm:spPr/>
    </dgm:pt>
    <dgm:pt modelId="{D526ECC7-56C1-4121-8B25-FB2C56BDDBA4}" type="pres">
      <dgm:prSet presAssocID="{6F154DD6-158A-4A43-8BFE-F4C0A21D15D0}" presName="Name37" presStyleLbl="parChTrans1D4" presStyleIdx="4" presStyleCnt="10"/>
      <dgm:spPr/>
    </dgm:pt>
    <dgm:pt modelId="{9FB17CF8-8AF5-4533-A7FF-D0FA2FD1452D}" type="pres">
      <dgm:prSet presAssocID="{6724105A-8383-4895-B242-C33BE09079D7}" presName="hierRoot2" presStyleCnt="0">
        <dgm:presLayoutVars>
          <dgm:hierBranch val="init"/>
        </dgm:presLayoutVars>
      </dgm:prSet>
      <dgm:spPr/>
    </dgm:pt>
    <dgm:pt modelId="{B7C36F3C-720B-4E73-A24D-2AA74C621814}" type="pres">
      <dgm:prSet presAssocID="{6724105A-8383-4895-B242-C33BE09079D7}" presName="rootComposite" presStyleCnt="0"/>
      <dgm:spPr/>
    </dgm:pt>
    <dgm:pt modelId="{8C9B7B03-686F-44D5-8603-276DD7CC472F}" type="pres">
      <dgm:prSet presAssocID="{6724105A-8383-4895-B242-C33BE09079D7}" presName="rootText" presStyleLbl="node4" presStyleIdx="4" presStyleCnt="10" custScaleX="113084">
        <dgm:presLayoutVars>
          <dgm:chPref val="3"/>
        </dgm:presLayoutVars>
      </dgm:prSet>
      <dgm:spPr/>
    </dgm:pt>
    <dgm:pt modelId="{D9C420D7-9FB9-40E9-899D-1D12AAAEBF7E}" type="pres">
      <dgm:prSet presAssocID="{6724105A-8383-4895-B242-C33BE09079D7}" presName="rootConnector" presStyleLbl="node4" presStyleIdx="4" presStyleCnt="10"/>
      <dgm:spPr/>
    </dgm:pt>
    <dgm:pt modelId="{5AF130C1-4681-48CE-9C2A-6E14949E07E9}" type="pres">
      <dgm:prSet presAssocID="{6724105A-8383-4895-B242-C33BE09079D7}" presName="hierChild4" presStyleCnt="0"/>
      <dgm:spPr/>
    </dgm:pt>
    <dgm:pt modelId="{DA9BD1FB-E0E8-4244-BF38-FA2C929ED710}" type="pres">
      <dgm:prSet presAssocID="{0B89225F-2FBD-4B7D-89CA-2411AC4E5383}" presName="Name37" presStyleLbl="parChTrans1D4" presStyleIdx="5" presStyleCnt="10"/>
      <dgm:spPr/>
    </dgm:pt>
    <dgm:pt modelId="{DFE2802B-8DAC-4DAA-B474-2A89C857FEF5}" type="pres">
      <dgm:prSet presAssocID="{8657869E-4AED-486F-9982-D8B183C8D422}" presName="hierRoot2" presStyleCnt="0">
        <dgm:presLayoutVars>
          <dgm:hierBranch val="init"/>
        </dgm:presLayoutVars>
      </dgm:prSet>
      <dgm:spPr/>
    </dgm:pt>
    <dgm:pt modelId="{23F1AE91-6049-4878-B706-5B9A7BD1295C}" type="pres">
      <dgm:prSet presAssocID="{8657869E-4AED-486F-9982-D8B183C8D422}" presName="rootComposite" presStyleCnt="0"/>
      <dgm:spPr/>
    </dgm:pt>
    <dgm:pt modelId="{C33763F0-D9A7-457C-88B5-985DA5352C04}" type="pres">
      <dgm:prSet presAssocID="{8657869E-4AED-486F-9982-D8B183C8D422}" presName="rootText" presStyleLbl="node4" presStyleIdx="5" presStyleCnt="10" custScaleX="117149">
        <dgm:presLayoutVars>
          <dgm:chPref val="3"/>
        </dgm:presLayoutVars>
      </dgm:prSet>
      <dgm:spPr/>
    </dgm:pt>
    <dgm:pt modelId="{3F6A85DC-5FE2-47C7-A50E-35A51015AADA}" type="pres">
      <dgm:prSet presAssocID="{8657869E-4AED-486F-9982-D8B183C8D422}" presName="rootConnector" presStyleLbl="node4" presStyleIdx="5" presStyleCnt="10"/>
      <dgm:spPr/>
    </dgm:pt>
    <dgm:pt modelId="{14612DAC-930E-44D1-B307-E633F2F0825E}" type="pres">
      <dgm:prSet presAssocID="{8657869E-4AED-486F-9982-D8B183C8D422}" presName="hierChild4" presStyleCnt="0"/>
      <dgm:spPr/>
    </dgm:pt>
    <dgm:pt modelId="{0F48D042-BB90-4535-9F50-092BE81B34DA}" type="pres">
      <dgm:prSet presAssocID="{102FA93B-0018-43FD-A74E-AAF5EB45ECDD}" presName="Name37" presStyleLbl="parChTrans1D4" presStyleIdx="6" presStyleCnt="10"/>
      <dgm:spPr/>
    </dgm:pt>
    <dgm:pt modelId="{90AF9A07-56B1-41EF-A9D7-91A4409B2EAF}" type="pres">
      <dgm:prSet presAssocID="{F78137D9-6033-42B7-9E93-BF578D5970C0}" presName="hierRoot2" presStyleCnt="0">
        <dgm:presLayoutVars>
          <dgm:hierBranch val="init"/>
        </dgm:presLayoutVars>
      </dgm:prSet>
      <dgm:spPr/>
    </dgm:pt>
    <dgm:pt modelId="{2EBABB3D-AECA-4288-92FF-627A6370A512}" type="pres">
      <dgm:prSet presAssocID="{F78137D9-6033-42B7-9E93-BF578D5970C0}" presName="rootComposite" presStyleCnt="0"/>
      <dgm:spPr/>
    </dgm:pt>
    <dgm:pt modelId="{AFC069DD-774E-40B5-AEB9-EAA1E99DA6AF}" type="pres">
      <dgm:prSet presAssocID="{F78137D9-6033-42B7-9E93-BF578D5970C0}" presName="rootText" presStyleLbl="node4" presStyleIdx="6" presStyleCnt="10" custScaleX="114439">
        <dgm:presLayoutVars>
          <dgm:chPref val="3"/>
        </dgm:presLayoutVars>
      </dgm:prSet>
      <dgm:spPr/>
    </dgm:pt>
    <dgm:pt modelId="{BBF3B76F-5620-46B4-9697-46B56FFB3839}" type="pres">
      <dgm:prSet presAssocID="{F78137D9-6033-42B7-9E93-BF578D5970C0}" presName="rootConnector" presStyleLbl="node4" presStyleIdx="6" presStyleCnt="10"/>
      <dgm:spPr/>
    </dgm:pt>
    <dgm:pt modelId="{AC8F9CF4-8F85-4CC0-B82C-BBEE923BB323}" type="pres">
      <dgm:prSet presAssocID="{F78137D9-6033-42B7-9E93-BF578D5970C0}" presName="hierChild4" presStyleCnt="0"/>
      <dgm:spPr/>
    </dgm:pt>
    <dgm:pt modelId="{3DB4DED0-5EC4-4DDF-A2E1-1E8B8B150195}" type="pres">
      <dgm:prSet presAssocID="{9F14692F-5D6D-41E3-B6A5-B47C14EB2223}" presName="Name37" presStyleLbl="parChTrans1D4" presStyleIdx="7" presStyleCnt="10"/>
      <dgm:spPr/>
    </dgm:pt>
    <dgm:pt modelId="{C6951822-6DE0-49F6-8334-7D29F36FE14F}" type="pres">
      <dgm:prSet presAssocID="{87120B08-1833-499F-9F6C-247D456BBAEC}" presName="hierRoot2" presStyleCnt="0">
        <dgm:presLayoutVars>
          <dgm:hierBranch val="init"/>
        </dgm:presLayoutVars>
      </dgm:prSet>
      <dgm:spPr/>
    </dgm:pt>
    <dgm:pt modelId="{5285D7F4-81D7-4978-9CB8-A741A7584724}" type="pres">
      <dgm:prSet presAssocID="{87120B08-1833-499F-9F6C-247D456BBAEC}" presName="rootComposite" presStyleCnt="0"/>
      <dgm:spPr/>
    </dgm:pt>
    <dgm:pt modelId="{1E24B920-BB31-45E4-BB2C-5AD23C377C89}" type="pres">
      <dgm:prSet presAssocID="{87120B08-1833-499F-9F6C-247D456BBAEC}" presName="rootText" presStyleLbl="node4" presStyleIdx="7" presStyleCnt="10">
        <dgm:presLayoutVars>
          <dgm:chPref val="3"/>
        </dgm:presLayoutVars>
      </dgm:prSet>
      <dgm:spPr/>
    </dgm:pt>
    <dgm:pt modelId="{6AE19A4A-BDE1-4D5D-A859-59FA2BDBDD40}" type="pres">
      <dgm:prSet presAssocID="{87120B08-1833-499F-9F6C-247D456BBAEC}" presName="rootConnector" presStyleLbl="node4" presStyleIdx="7" presStyleCnt="10"/>
      <dgm:spPr/>
    </dgm:pt>
    <dgm:pt modelId="{EDE6DC0A-B901-4C43-A615-38305EA1C7A3}" type="pres">
      <dgm:prSet presAssocID="{87120B08-1833-499F-9F6C-247D456BBAEC}" presName="hierChild4" presStyleCnt="0"/>
      <dgm:spPr/>
    </dgm:pt>
    <dgm:pt modelId="{3FCE184D-14C1-4908-8749-78D429FA527D}" type="pres">
      <dgm:prSet presAssocID="{87120B08-1833-499F-9F6C-247D456BBAEC}" presName="hierChild5" presStyleCnt="0"/>
      <dgm:spPr/>
    </dgm:pt>
    <dgm:pt modelId="{32887101-048C-4B48-A48C-B7D524723473}" type="pres">
      <dgm:prSet presAssocID="{F78137D9-6033-42B7-9E93-BF578D5970C0}" presName="hierChild5" presStyleCnt="0"/>
      <dgm:spPr/>
    </dgm:pt>
    <dgm:pt modelId="{89876F76-FCBF-4F9F-AEF9-345966D93DFA}" type="pres">
      <dgm:prSet presAssocID="{8657869E-4AED-486F-9982-D8B183C8D422}" presName="hierChild5" presStyleCnt="0"/>
      <dgm:spPr/>
    </dgm:pt>
    <dgm:pt modelId="{BBEC6D71-5C5F-4974-9EC6-BD9ED5DD84A6}" type="pres">
      <dgm:prSet presAssocID="{6724105A-8383-4895-B242-C33BE09079D7}" presName="hierChild5" presStyleCnt="0"/>
      <dgm:spPr/>
    </dgm:pt>
    <dgm:pt modelId="{8F938F21-C373-4470-A108-4CE8D9B52563}" type="pres">
      <dgm:prSet presAssocID="{825F8EA6-8268-4807-A94F-0D8FE9E28E37}" presName="hierChild5" presStyleCnt="0"/>
      <dgm:spPr/>
    </dgm:pt>
    <dgm:pt modelId="{25053837-4B1C-4F33-B882-BF2638E87E2A}" type="pres">
      <dgm:prSet presAssocID="{59E40A4C-54A2-4230-8AAE-D05836C72667}" presName="Name48" presStyleLbl="parChTrans1D4" presStyleIdx="8" presStyleCnt="10"/>
      <dgm:spPr/>
    </dgm:pt>
    <dgm:pt modelId="{1EF35F40-11F6-4DC5-8B18-2BB6B7B44A45}" type="pres">
      <dgm:prSet presAssocID="{3905676A-A773-42C5-AFBD-1B26ACBE2CA9}" presName="hierRoot2" presStyleCnt="0">
        <dgm:presLayoutVars>
          <dgm:hierBranch val="init"/>
        </dgm:presLayoutVars>
      </dgm:prSet>
      <dgm:spPr/>
    </dgm:pt>
    <dgm:pt modelId="{63764B06-17F6-405D-A833-E01F185F8233}" type="pres">
      <dgm:prSet presAssocID="{3905676A-A773-42C5-AFBD-1B26ACBE2CA9}" presName="rootComposite" presStyleCnt="0"/>
      <dgm:spPr/>
    </dgm:pt>
    <dgm:pt modelId="{75780056-8A2C-41EE-AB98-C8B991B8607E}" type="pres">
      <dgm:prSet presAssocID="{3905676A-A773-42C5-AFBD-1B26ACBE2CA9}" presName="rootText" presStyleLbl="node4" presStyleIdx="8" presStyleCnt="10">
        <dgm:presLayoutVars>
          <dgm:chPref val="3"/>
        </dgm:presLayoutVars>
      </dgm:prSet>
      <dgm:spPr/>
    </dgm:pt>
    <dgm:pt modelId="{EA36EB4A-7361-43C2-838D-6E6FCBE279D4}" type="pres">
      <dgm:prSet presAssocID="{3905676A-A773-42C5-AFBD-1B26ACBE2CA9}" presName="rootConnector" presStyleLbl="node4" presStyleIdx="8" presStyleCnt="10"/>
      <dgm:spPr/>
    </dgm:pt>
    <dgm:pt modelId="{21A2333C-B1A8-42D8-9BE1-E20B02598F07}" type="pres">
      <dgm:prSet presAssocID="{3905676A-A773-42C5-AFBD-1B26ACBE2CA9}" presName="hierChild4" presStyleCnt="0"/>
      <dgm:spPr/>
    </dgm:pt>
    <dgm:pt modelId="{603ACA9E-8025-4117-9536-378DF014F7E1}" type="pres">
      <dgm:prSet presAssocID="{2145EA0C-69FE-4932-9C7F-236293FE0139}" presName="Name37" presStyleLbl="parChTrans1D4" presStyleIdx="9" presStyleCnt="10"/>
      <dgm:spPr/>
    </dgm:pt>
    <dgm:pt modelId="{3D11E276-FA8C-4F8E-9A5C-A6363B58AE48}" type="pres">
      <dgm:prSet presAssocID="{9BE29F86-6DF4-4A19-ADC7-60DB7286F862}" presName="hierRoot2" presStyleCnt="0">
        <dgm:presLayoutVars>
          <dgm:hierBranch val="init"/>
        </dgm:presLayoutVars>
      </dgm:prSet>
      <dgm:spPr/>
    </dgm:pt>
    <dgm:pt modelId="{D59594A3-3EB1-42D4-9A87-D402DEE66117}" type="pres">
      <dgm:prSet presAssocID="{9BE29F86-6DF4-4A19-ADC7-60DB7286F862}" presName="rootComposite" presStyleCnt="0"/>
      <dgm:spPr/>
    </dgm:pt>
    <dgm:pt modelId="{710BD59E-A84E-4D94-A982-AB80348DEAEA}" type="pres">
      <dgm:prSet presAssocID="{9BE29F86-6DF4-4A19-ADC7-60DB7286F862}" presName="rootText" presStyleLbl="node4" presStyleIdx="9" presStyleCnt="10" custScaleX="119344">
        <dgm:presLayoutVars>
          <dgm:chPref val="3"/>
        </dgm:presLayoutVars>
      </dgm:prSet>
      <dgm:spPr/>
    </dgm:pt>
    <dgm:pt modelId="{EA2A0558-869C-4CC1-BF1F-3DF517767C09}" type="pres">
      <dgm:prSet presAssocID="{9BE29F86-6DF4-4A19-ADC7-60DB7286F862}" presName="rootConnector" presStyleLbl="node4" presStyleIdx="9" presStyleCnt="10"/>
      <dgm:spPr/>
    </dgm:pt>
    <dgm:pt modelId="{6C0A720C-9284-4D14-89CB-0EC2F05CD2B0}" type="pres">
      <dgm:prSet presAssocID="{9BE29F86-6DF4-4A19-ADC7-60DB7286F862}" presName="hierChild4" presStyleCnt="0"/>
      <dgm:spPr/>
    </dgm:pt>
    <dgm:pt modelId="{E76F76A4-5FF8-4D83-9E14-830D958C93D0}" type="pres">
      <dgm:prSet presAssocID="{9BE29F86-6DF4-4A19-ADC7-60DB7286F862}" presName="hierChild5" presStyleCnt="0"/>
      <dgm:spPr/>
    </dgm:pt>
    <dgm:pt modelId="{8C99F1D2-8E24-42A6-9203-E62FFF3C97DB}" type="pres">
      <dgm:prSet presAssocID="{3905676A-A773-42C5-AFBD-1B26ACBE2CA9}" presName="hierChild5" presStyleCnt="0"/>
      <dgm:spPr/>
    </dgm:pt>
    <dgm:pt modelId="{2E96EB05-9859-4F74-9BAA-E10C48802168}" type="pres">
      <dgm:prSet presAssocID="{F26F24FC-4C80-46BA-BDB8-A76147294ACA}" presName="hierChild5" presStyleCnt="0"/>
      <dgm:spPr/>
    </dgm:pt>
    <dgm:pt modelId="{B33D0D69-6D3A-403D-BE7D-01C53912C524}" type="pres">
      <dgm:prSet presAssocID="{CD7489F8-4751-4E91-8441-1D22EC7C7900}" presName="hierChild5" presStyleCnt="0"/>
      <dgm:spPr/>
    </dgm:pt>
    <dgm:pt modelId="{CAFE8714-422D-4F92-A86C-BE213D4996B2}" type="pres">
      <dgm:prSet presAssocID="{89A4CA0F-DA96-4F21-9B3B-A760EFD2053D}" presName="hierChild5" presStyleCnt="0"/>
      <dgm:spPr/>
    </dgm:pt>
    <dgm:pt modelId="{92ED8346-52B3-4549-A5C4-5A04D41ECAC4}" type="pres">
      <dgm:prSet presAssocID="{050BE42C-1435-4DD4-9FB9-20B0ABB0ECC0}" presName="hierChild3" presStyleCnt="0"/>
      <dgm:spPr/>
    </dgm:pt>
  </dgm:ptLst>
  <dgm:cxnLst>
    <dgm:cxn modelId="{38B55301-6F1A-4B9A-AFDC-7881178BA12C}" type="presOf" srcId="{050BE42C-1435-4DD4-9FB9-20B0ABB0ECC0}" destId="{A417CA45-7E28-4A48-BCA0-759ADD3DEAC1}" srcOrd="1" destOrd="0" presId="urn:microsoft.com/office/officeart/2005/8/layout/orgChart1"/>
    <dgm:cxn modelId="{C456F202-E74A-428A-A8E6-DB25E3A867CE}" type="presOf" srcId="{5C8D554E-4D83-45C9-8946-2E589D600998}" destId="{6314ECD2-02E3-4347-8AA9-5B85F9AD7BA0}" srcOrd="1" destOrd="0" presId="urn:microsoft.com/office/officeart/2005/8/layout/orgChart1"/>
    <dgm:cxn modelId="{38ECB203-E1AF-40C7-8923-A57D175DF828}" type="presOf" srcId="{3905676A-A773-42C5-AFBD-1B26ACBE2CA9}" destId="{EA36EB4A-7361-43C2-838D-6E6FCBE279D4}" srcOrd="1" destOrd="0" presId="urn:microsoft.com/office/officeart/2005/8/layout/orgChart1"/>
    <dgm:cxn modelId="{C1F00406-82AD-4FD8-AA8D-FE5770847B0A}" type="presOf" srcId="{89A4CA0F-DA96-4F21-9B3B-A760EFD2053D}" destId="{C5BBD664-28C5-4AF6-BDD3-CF5DA13CB22B}" srcOrd="1" destOrd="0" presId="urn:microsoft.com/office/officeart/2005/8/layout/orgChart1"/>
    <dgm:cxn modelId="{799DC214-4FF9-4A94-BB38-21990CE25EC4}" type="presOf" srcId="{F78137D9-6033-42B7-9E93-BF578D5970C0}" destId="{BBF3B76F-5620-46B4-9697-46B56FFB3839}" srcOrd="1" destOrd="0" presId="urn:microsoft.com/office/officeart/2005/8/layout/orgChart1"/>
    <dgm:cxn modelId="{5AC13515-0CB2-4857-AC42-ECED437789A9}" type="presOf" srcId="{89A4CA0F-DA96-4F21-9B3B-A760EFD2053D}" destId="{18E1F81B-8011-44B3-9D34-5D81C6AF1BF3}" srcOrd="0" destOrd="0" presId="urn:microsoft.com/office/officeart/2005/8/layout/orgChart1"/>
    <dgm:cxn modelId="{33937417-F243-420B-BB8A-469FFEB7A5FD}" type="presOf" srcId="{C445052B-7B95-4391-B5EF-9A795B1AF39B}" destId="{65EB9A22-9294-4672-8BA2-17A407B4AA1D}" srcOrd="0" destOrd="0" presId="urn:microsoft.com/office/officeart/2005/8/layout/orgChart1"/>
    <dgm:cxn modelId="{2045AC1E-73E0-480E-95A2-10140DC291E7}" type="presOf" srcId="{0B89225F-2FBD-4B7D-89CA-2411AC4E5383}" destId="{DA9BD1FB-E0E8-4244-BF38-FA2C929ED710}" srcOrd="0" destOrd="0" presId="urn:microsoft.com/office/officeart/2005/8/layout/orgChart1"/>
    <dgm:cxn modelId="{E8721A21-383F-4031-B49E-1AF73A1434EE}" type="presOf" srcId="{25F163D7-9B5E-4175-BC9D-ABE8F090DCCA}" destId="{1FE0BC67-5DF7-407C-A5AE-FD21265A9B54}" srcOrd="0" destOrd="0" presId="urn:microsoft.com/office/officeart/2005/8/layout/orgChart1"/>
    <dgm:cxn modelId="{FFC03E25-EEBF-4D2E-8ADA-5F06834B2A68}" type="presOf" srcId="{6724105A-8383-4895-B242-C33BE09079D7}" destId="{8C9B7B03-686F-44D5-8603-276DD7CC472F}" srcOrd="0" destOrd="0" presId="urn:microsoft.com/office/officeart/2005/8/layout/orgChart1"/>
    <dgm:cxn modelId="{62C5C825-2D13-47AF-9CF3-28DDDE1DE7DE}" srcId="{825F8EA6-8268-4807-A94F-0D8FE9E28E37}" destId="{6724105A-8383-4895-B242-C33BE09079D7}" srcOrd="0" destOrd="0" parTransId="{6F154DD6-158A-4A43-8BFE-F4C0A21D15D0}" sibTransId="{CCF4AEB4-D6CF-4B64-808A-560079ABA950}"/>
    <dgm:cxn modelId="{78DC542F-A6C9-4E8E-9C5A-5958C95542E6}" type="presOf" srcId="{825F8EA6-8268-4807-A94F-0D8FE9E28E37}" destId="{587ADD5D-0AAB-4222-BE1C-5196E1FD410D}" srcOrd="0" destOrd="0" presId="urn:microsoft.com/office/officeart/2005/8/layout/orgChart1"/>
    <dgm:cxn modelId="{3632E930-2719-44D5-BB0C-6A246121FC0E}" type="presOf" srcId="{17513C51-17A6-4331-A4B7-68B2610814FB}" destId="{2E9EC7CB-559E-4EAB-84D4-0CAD3A05D2D4}" srcOrd="0" destOrd="0" presId="urn:microsoft.com/office/officeart/2005/8/layout/orgChart1"/>
    <dgm:cxn modelId="{F0E2D234-8FBF-4591-9357-170CA559AFD1}" type="presOf" srcId="{85940C06-75B4-47DD-ABC6-4B8067B51498}" destId="{96AC3B11-7FBA-452E-ADE0-0E7D9B6EB029}" srcOrd="0" destOrd="0" presId="urn:microsoft.com/office/officeart/2005/8/layout/orgChart1"/>
    <dgm:cxn modelId="{9AAABA36-7279-4FD8-8A25-03EE724CB226}" type="presOf" srcId="{CCF7DB8A-8CFC-4D50-BBDC-EB7A2813D6FE}" destId="{CEDCFFCB-686E-4795-AA11-11C276C60D56}" srcOrd="0" destOrd="0" presId="urn:microsoft.com/office/officeart/2005/8/layout/orgChart1"/>
    <dgm:cxn modelId="{C6245F3B-834A-4A62-B1C0-D6674A35447D}" srcId="{8657869E-4AED-486F-9982-D8B183C8D422}" destId="{F78137D9-6033-42B7-9E93-BF578D5970C0}" srcOrd="0" destOrd="0" parTransId="{102FA93B-0018-43FD-A74E-AAF5EB45ECDD}" sibTransId="{91B985CF-7C19-40A5-A389-94A267568D3A}"/>
    <dgm:cxn modelId="{0835203C-4AB2-42DB-B749-4D664BC6ECE0}" type="presOf" srcId="{102FA93B-0018-43FD-A74E-AAF5EB45ECDD}" destId="{0F48D042-BB90-4535-9F50-092BE81B34DA}" srcOrd="0" destOrd="0" presId="urn:microsoft.com/office/officeart/2005/8/layout/orgChart1"/>
    <dgm:cxn modelId="{9127BE5F-666F-4110-B2C9-74C8983F5378}" srcId="{F26F24FC-4C80-46BA-BDB8-A76147294ACA}" destId="{3905676A-A773-42C5-AFBD-1B26ACBE2CA9}" srcOrd="1" destOrd="0" parTransId="{59E40A4C-54A2-4230-8AAE-D05836C72667}" sibTransId="{90BC5BE6-AAFB-469A-8E7C-8D15C4794EC4}"/>
    <dgm:cxn modelId="{882C0E60-2F60-4395-AFB6-5C8F649B12D7}" srcId="{CD7489F8-4751-4E91-8441-1D22EC7C7900}" destId="{5C8D554E-4D83-45C9-8946-2E589D600998}" srcOrd="0" destOrd="0" parTransId="{881FD483-6092-453B-A51E-C4F42B9A3318}" sibTransId="{4BB597E3-8297-4B6C-958D-B694D6DF06E1}"/>
    <dgm:cxn modelId="{D4A26B61-9C46-4407-A357-D37396934062}" type="presOf" srcId="{17513C51-17A6-4331-A4B7-68B2610814FB}" destId="{06AF2744-6FA2-49AD-9DE1-F0F9E924D4B3}" srcOrd="1" destOrd="0" presId="urn:microsoft.com/office/officeart/2005/8/layout/orgChart1"/>
    <dgm:cxn modelId="{48DB1F62-5E08-4F37-817D-E86BD2D79B21}" type="presOf" srcId="{366A21C0-8474-41BD-B298-563E1E2744A9}" destId="{68B98E25-BAA4-4367-A195-3CC49FBD6F6A}" srcOrd="0" destOrd="0" presId="urn:microsoft.com/office/officeart/2005/8/layout/orgChart1"/>
    <dgm:cxn modelId="{CDF69062-61A8-47FB-BE51-A1E1F6A3A1A6}" type="presOf" srcId="{5C8D554E-4D83-45C9-8946-2E589D600998}" destId="{10F2C779-3C0A-4B44-8109-E0F3C5426F3F}" srcOrd="0" destOrd="0" presId="urn:microsoft.com/office/officeart/2005/8/layout/orgChart1"/>
    <dgm:cxn modelId="{341F1348-B170-49EF-8F5D-D0AE87A9CD3E}" type="presOf" srcId="{87120B08-1833-499F-9F6C-247D456BBAEC}" destId="{6AE19A4A-BDE1-4D5D-A859-59FA2BDBDD40}" srcOrd="1" destOrd="0" presId="urn:microsoft.com/office/officeart/2005/8/layout/orgChart1"/>
    <dgm:cxn modelId="{14146B48-FF98-425F-82E1-B26B6DF9FE78}" type="presOf" srcId="{6724105A-8383-4895-B242-C33BE09079D7}" destId="{D9C420D7-9FB9-40E9-899D-1D12AAAEBF7E}" srcOrd="1" destOrd="0" presId="urn:microsoft.com/office/officeart/2005/8/layout/orgChart1"/>
    <dgm:cxn modelId="{3352AF6B-4771-4795-BE3C-D468882AFE85}" type="presOf" srcId="{CD7489F8-4751-4E91-8441-1D22EC7C7900}" destId="{BCCAFE23-EB91-4FC7-82D9-16F71CD15AE8}" srcOrd="0" destOrd="0" presId="urn:microsoft.com/office/officeart/2005/8/layout/orgChart1"/>
    <dgm:cxn modelId="{FD897D6D-51F1-4A38-A753-D8530181936E}" type="presOf" srcId="{050BE42C-1435-4DD4-9FB9-20B0ABB0ECC0}" destId="{3D33D2AF-0385-44EE-BCA3-779B7A27D4E1}" srcOrd="0" destOrd="0" presId="urn:microsoft.com/office/officeart/2005/8/layout/orgChart1"/>
    <dgm:cxn modelId="{9C85CA4D-BD92-4AEA-B531-2AB0C3B88389}" type="presOf" srcId="{CD7489F8-4751-4E91-8441-1D22EC7C7900}" destId="{8833565A-8DCF-499D-94EC-71846F02E336}" srcOrd="1" destOrd="0" presId="urn:microsoft.com/office/officeart/2005/8/layout/orgChart1"/>
    <dgm:cxn modelId="{04A5AC70-061E-4128-BCFD-D4B70C22CF1F}" srcId="{050BE42C-1435-4DD4-9FB9-20B0ABB0ECC0}" destId="{89A4CA0F-DA96-4F21-9B3B-A760EFD2053D}" srcOrd="0" destOrd="0" parTransId="{85940C06-75B4-47DD-ABC6-4B8067B51498}" sibTransId="{8BECB7DA-5330-4E7D-A450-664F3A8B3EBE}"/>
    <dgm:cxn modelId="{EEB38673-4454-49A8-98AD-2419D2D06D34}" type="presOf" srcId="{825F8EA6-8268-4807-A94F-0D8FE9E28E37}" destId="{C08DC47B-E3FA-47D0-B5BD-621D2A1863E0}" srcOrd="1" destOrd="0" presId="urn:microsoft.com/office/officeart/2005/8/layout/orgChart1"/>
    <dgm:cxn modelId="{D0A57177-BB43-4D4B-BDED-3CF1770C8304}" type="presOf" srcId="{2145EA0C-69FE-4932-9C7F-236293FE0139}" destId="{603ACA9E-8025-4117-9536-378DF014F7E1}" srcOrd="0" destOrd="0" presId="urn:microsoft.com/office/officeart/2005/8/layout/orgChart1"/>
    <dgm:cxn modelId="{2E69967A-03A6-4C00-8DAE-4F422A78EC33}" type="presOf" srcId="{87120B08-1833-499F-9F6C-247D456BBAEC}" destId="{1E24B920-BB31-45E4-BB2C-5AD23C377C89}" srcOrd="0" destOrd="0" presId="urn:microsoft.com/office/officeart/2005/8/layout/orgChart1"/>
    <dgm:cxn modelId="{C73CA881-CEBC-4747-9DBD-C210E74866D1}" srcId="{3905676A-A773-42C5-AFBD-1B26ACBE2CA9}" destId="{9BE29F86-6DF4-4A19-ADC7-60DB7286F862}" srcOrd="0" destOrd="0" parTransId="{2145EA0C-69FE-4932-9C7F-236293FE0139}" sibTransId="{8A9DF9E4-EA9F-4CE3-893C-4DFA8F476646}"/>
    <dgm:cxn modelId="{015B0284-EC87-47D2-9F49-BF6D48013684}" type="presOf" srcId="{9F14692F-5D6D-41E3-B6A5-B47C14EB2223}" destId="{3DB4DED0-5EC4-4DDF-A2E1-1E8B8B150195}" srcOrd="0" destOrd="0" presId="urn:microsoft.com/office/officeart/2005/8/layout/orgChart1"/>
    <dgm:cxn modelId="{63479194-0277-499D-9FF8-2A835C6AA72D}" type="presOf" srcId="{F26F24FC-4C80-46BA-BDB8-A76147294ACA}" destId="{2C1FA363-3E3B-4F66-919C-4274C5159627}" srcOrd="0" destOrd="0" presId="urn:microsoft.com/office/officeart/2005/8/layout/orgChart1"/>
    <dgm:cxn modelId="{9ADA119B-6F52-42B5-B859-79F92D34A1FF}" srcId="{6724105A-8383-4895-B242-C33BE09079D7}" destId="{8657869E-4AED-486F-9982-D8B183C8D422}" srcOrd="0" destOrd="0" parTransId="{0B89225F-2FBD-4B7D-89CA-2411AC4E5383}" sibTransId="{21646500-B976-4F26-8A7F-2502283BB105}"/>
    <dgm:cxn modelId="{277B559E-AEC5-4FF4-B90F-5D0B0F888293}" type="presOf" srcId="{972113D5-DEFA-4E05-9238-F5D6DC48DE7C}" destId="{04DF6C3A-47C0-4299-9C4E-FC0D36FFDFF0}" srcOrd="0" destOrd="0" presId="urn:microsoft.com/office/officeart/2005/8/layout/orgChart1"/>
    <dgm:cxn modelId="{F4C5D0A2-962C-42A7-B916-ED790A4BEE60}" srcId="{CD7489F8-4751-4E91-8441-1D22EC7C7900}" destId="{F26F24FC-4C80-46BA-BDB8-A76147294ACA}" srcOrd="2" destOrd="0" parTransId="{C445052B-7B95-4391-B5EF-9A795B1AF39B}" sibTransId="{5B481042-4663-4C5E-BCBC-549E515E26F9}"/>
    <dgm:cxn modelId="{EEC0F2B1-BF47-4EF8-B820-DD96E108AC45}" srcId="{F78137D9-6033-42B7-9E93-BF578D5970C0}" destId="{87120B08-1833-499F-9F6C-247D456BBAEC}" srcOrd="0" destOrd="0" parTransId="{9F14692F-5D6D-41E3-B6A5-B47C14EB2223}" sibTransId="{AAB052B2-3827-431B-918B-C9D5C6C1451A}"/>
    <dgm:cxn modelId="{6A449DB5-3123-4D5E-B951-7B98B90DF66B}" srcId="{F26F24FC-4C80-46BA-BDB8-A76147294ACA}" destId="{825F8EA6-8268-4807-A94F-0D8FE9E28E37}" srcOrd="0" destOrd="0" parTransId="{25F163D7-9B5E-4175-BC9D-ABE8F090DCCA}" sibTransId="{22A02BED-DF13-4A4E-B9B3-5EC77D27F8D1}"/>
    <dgm:cxn modelId="{4C71F0B5-C9B7-430C-A9E9-EAEC4C8F58D9}" srcId="{CD7489F8-4751-4E91-8441-1D22EC7C7900}" destId="{17513C51-17A6-4331-A4B7-68B2610814FB}" srcOrd="1" destOrd="0" parTransId="{366A21C0-8474-41BD-B298-563E1E2744A9}" sibTransId="{C68BDC1F-F9CD-4169-A91C-D243E491516F}"/>
    <dgm:cxn modelId="{DF222CB8-AF7E-441E-A3EF-A5EC5814E3F3}" type="presOf" srcId="{9BE29F86-6DF4-4A19-ADC7-60DB7286F862}" destId="{710BD59E-A84E-4D94-A982-AB80348DEAEA}" srcOrd="0" destOrd="0" presId="urn:microsoft.com/office/officeart/2005/8/layout/orgChart1"/>
    <dgm:cxn modelId="{E502ADBB-A538-4D6E-B225-288EB214174A}" type="presOf" srcId="{F78137D9-6033-42B7-9E93-BF578D5970C0}" destId="{AFC069DD-774E-40B5-AEB9-EAA1E99DA6AF}" srcOrd="0" destOrd="0" presId="urn:microsoft.com/office/officeart/2005/8/layout/orgChart1"/>
    <dgm:cxn modelId="{0F8812C1-C94A-4A74-A869-CDF0A48FDDCF}" type="presOf" srcId="{881FD483-6092-453B-A51E-C4F42B9A3318}" destId="{163BF0DB-7667-42FA-8A0E-8447495BB576}" srcOrd="0" destOrd="0" presId="urn:microsoft.com/office/officeart/2005/8/layout/orgChart1"/>
    <dgm:cxn modelId="{6EB78DC2-45E1-448F-B357-F870182FCA52}" type="presOf" srcId="{9BE29F86-6DF4-4A19-ADC7-60DB7286F862}" destId="{EA2A0558-869C-4CC1-BF1F-3DF517767C09}" srcOrd="1" destOrd="0" presId="urn:microsoft.com/office/officeart/2005/8/layout/orgChart1"/>
    <dgm:cxn modelId="{758E63CC-2C7C-4157-A836-93CEF6A87774}" type="presOf" srcId="{8657869E-4AED-486F-9982-D8B183C8D422}" destId="{C33763F0-D9A7-457C-88B5-985DA5352C04}" srcOrd="0" destOrd="0" presId="urn:microsoft.com/office/officeart/2005/8/layout/orgChart1"/>
    <dgm:cxn modelId="{3292FECC-BD6E-4EB1-B27F-96A5DE2B9878}" srcId="{89A4CA0F-DA96-4F21-9B3B-A760EFD2053D}" destId="{CD7489F8-4751-4E91-8441-1D22EC7C7900}" srcOrd="0" destOrd="0" parTransId="{972113D5-DEFA-4E05-9238-F5D6DC48DE7C}" sibTransId="{92023E32-792D-413C-BF80-BE85FB3ADA3D}"/>
    <dgm:cxn modelId="{AE7A1BD8-BA5B-4B91-BCB4-A8377BC58886}" srcId="{CCF7DB8A-8CFC-4D50-BBDC-EB7A2813D6FE}" destId="{050BE42C-1435-4DD4-9FB9-20B0ABB0ECC0}" srcOrd="0" destOrd="0" parTransId="{55E84D30-E646-4589-8AE9-BC2A8CF3C884}" sibTransId="{CE770DCC-994A-4AF9-9B6F-100A21C1AF15}"/>
    <dgm:cxn modelId="{4B7258DF-B67F-46CF-A816-F382119FEA9C}" type="presOf" srcId="{3905676A-A773-42C5-AFBD-1B26ACBE2CA9}" destId="{75780056-8A2C-41EE-AB98-C8B991B8607E}" srcOrd="0" destOrd="0" presId="urn:microsoft.com/office/officeart/2005/8/layout/orgChart1"/>
    <dgm:cxn modelId="{21E987E5-E2F9-41E5-9C2F-4B60C2FE3C5E}" type="presOf" srcId="{F26F24FC-4C80-46BA-BDB8-A76147294ACA}" destId="{AE5CD363-7688-4510-98EC-6C02FFF6FA58}" srcOrd="1" destOrd="0" presId="urn:microsoft.com/office/officeart/2005/8/layout/orgChart1"/>
    <dgm:cxn modelId="{1A246CEC-1366-468D-A60A-FD46912EBAA7}" type="presOf" srcId="{8657869E-4AED-486F-9982-D8B183C8D422}" destId="{3F6A85DC-5FE2-47C7-A50E-35A51015AADA}" srcOrd="1" destOrd="0" presId="urn:microsoft.com/office/officeart/2005/8/layout/orgChart1"/>
    <dgm:cxn modelId="{F14E33F4-8203-42F4-88C6-66214B7891A3}" type="presOf" srcId="{6F154DD6-158A-4A43-8BFE-F4C0A21D15D0}" destId="{D526ECC7-56C1-4121-8B25-FB2C56BDDBA4}" srcOrd="0" destOrd="0" presId="urn:microsoft.com/office/officeart/2005/8/layout/orgChart1"/>
    <dgm:cxn modelId="{5435B8F4-728E-4DA5-A3FD-0B24E7ABAD6B}" type="presOf" srcId="{59E40A4C-54A2-4230-8AAE-D05836C72667}" destId="{25053837-4B1C-4F33-B882-BF2638E87E2A}" srcOrd="0" destOrd="0" presId="urn:microsoft.com/office/officeart/2005/8/layout/orgChart1"/>
    <dgm:cxn modelId="{0BAB4F28-7A76-424F-85B9-3D7378CE9E44}" type="presParOf" srcId="{CEDCFFCB-686E-4795-AA11-11C276C60D56}" destId="{2D9F2B81-D380-469C-96E3-01B98C80F43D}" srcOrd="0" destOrd="0" presId="urn:microsoft.com/office/officeart/2005/8/layout/orgChart1"/>
    <dgm:cxn modelId="{72B4A9E9-5DCE-428A-AD1C-77827EB64567}" type="presParOf" srcId="{2D9F2B81-D380-469C-96E3-01B98C80F43D}" destId="{F9BC3521-6354-4753-8FCF-120E30CB08C2}" srcOrd="0" destOrd="0" presId="urn:microsoft.com/office/officeart/2005/8/layout/orgChart1"/>
    <dgm:cxn modelId="{4AB53664-A22D-422C-A773-A7E562F1B6DE}" type="presParOf" srcId="{F9BC3521-6354-4753-8FCF-120E30CB08C2}" destId="{3D33D2AF-0385-44EE-BCA3-779B7A27D4E1}" srcOrd="0" destOrd="0" presId="urn:microsoft.com/office/officeart/2005/8/layout/orgChart1"/>
    <dgm:cxn modelId="{FE0C0CBA-599D-432F-9AA1-84D1DC27F23C}" type="presParOf" srcId="{F9BC3521-6354-4753-8FCF-120E30CB08C2}" destId="{A417CA45-7E28-4A48-BCA0-759ADD3DEAC1}" srcOrd="1" destOrd="0" presId="urn:microsoft.com/office/officeart/2005/8/layout/orgChart1"/>
    <dgm:cxn modelId="{42158177-B2F5-4CC9-A8F4-887757030B79}" type="presParOf" srcId="{2D9F2B81-D380-469C-96E3-01B98C80F43D}" destId="{A1EA219C-332E-483E-9199-7301A424B804}" srcOrd="1" destOrd="0" presId="urn:microsoft.com/office/officeart/2005/8/layout/orgChart1"/>
    <dgm:cxn modelId="{33B4F15C-237E-40E3-BCDA-9F0E2C8D1F59}" type="presParOf" srcId="{A1EA219C-332E-483E-9199-7301A424B804}" destId="{96AC3B11-7FBA-452E-ADE0-0E7D9B6EB029}" srcOrd="0" destOrd="0" presId="urn:microsoft.com/office/officeart/2005/8/layout/orgChart1"/>
    <dgm:cxn modelId="{F77F1C06-07A9-4B68-A29D-9A773403D380}" type="presParOf" srcId="{A1EA219C-332E-483E-9199-7301A424B804}" destId="{2E36E18A-B85E-44B4-B645-68987801474D}" srcOrd="1" destOrd="0" presId="urn:microsoft.com/office/officeart/2005/8/layout/orgChart1"/>
    <dgm:cxn modelId="{A3C0CB13-2172-4ACC-9798-23F739079D21}" type="presParOf" srcId="{2E36E18A-B85E-44B4-B645-68987801474D}" destId="{030B77DF-E969-406C-8353-12BE2522202F}" srcOrd="0" destOrd="0" presId="urn:microsoft.com/office/officeart/2005/8/layout/orgChart1"/>
    <dgm:cxn modelId="{5514EAAF-CB82-4F8C-8613-A6C52A359772}" type="presParOf" srcId="{030B77DF-E969-406C-8353-12BE2522202F}" destId="{18E1F81B-8011-44B3-9D34-5D81C6AF1BF3}" srcOrd="0" destOrd="0" presId="urn:microsoft.com/office/officeart/2005/8/layout/orgChart1"/>
    <dgm:cxn modelId="{047CFB76-68E0-4969-A22A-45A29CF0D70C}" type="presParOf" srcId="{030B77DF-E969-406C-8353-12BE2522202F}" destId="{C5BBD664-28C5-4AF6-BDD3-CF5DA13CB22B}" srcOrd="1" destOrd="0" presId="urn:microsoft.com/office/officeart/2005/8/layout/orgChart1"/>
    <dgm:cxn modelId="{38C8692D-E138-4146-820D-4C4195CFB2C4}" type="presParOf" srcId="{2E36E18A-B85E-44B4-B645-68987801474D}" destId="{5A66E81C-C72F-45A3-9A93-59AF35FAC958}" srcOrd="1" destOrd="0" presId="urn:microsoft.com/office/officeart/2005/8/layout/orgChart1"/>
    <dgm:cxn modelId="{AAFA63EC-9520-4F7B-A10C-6181CE39E2BA}" type="presParOf" srcId="{5A66E81C-C72F-45A3-9A93-59AF35FAC958}" destId="{04DF6C3A-47C0-4299-9C4E-FC0D36FFDFF0}" srcOrd="0" destOrd="0" presId="urn:microsoft.com/office/officeart/2005/8/layout/orgChart1"/>
    <dgm:cxn modelId="{3B93CD8C-EFEA-4132-AFEC-ED686A83CDB9}" type="presParOf" srcId="{5A66E81C-C72F-45A3-9A93-59AF35FAC958}" destId="{E801E162-DCEF-4916-BAEC-83A3BC4A6DCC}" srcOrd="1" destOrd="0" presId="urn:microsoft.com/office/officeart/2005/8/layout/orgChart1"/>
    <dgm:cxn modelId="{D6ED7766-6C15-418B-B3BD-CDA365447454}" type="presParOf" srcId="{E801E162-DCEF-4916-BAEC-83A3BC4A6DCC}" destId="{9FAB90A0-9B9F-4710-BA07-853BBFB009BF}" srcOrd="0" destOrd="0" presId="urn:microsoft.com/office/officeart/2005/8/layout/orgChart1"/>
    <dgm:cxn modelId="{51C1956B-E860-4A3A-BF6E-4CA9005CF70E}" type="presParOf" srcId="{9FAB90A0-9B9F-4710-BA07-853BBFB009BF}" destId="{BCCAFE23-EB91-4FC7-82D9-16F71CD15AE8}" srcOrd="0" destOrd="0" presId="urn:microsoft.com/office/officeart/2005/8/layout/orgChart1"/>
    <dgm:cxn modelId="{A28E62F3-4AC1-46EC-85D8-DE09AE5F86C0}" type="presParOf" srcId="{9FAB90A0-9B9F-4710-BA07-853BBFB009BF}" destId="{8833565A-8DCF-499D-94EC-71846F02E336}" srcOrd="1" destOrd="0" presId="urn:microsoft.com/office/officeart/2005/8/layout/orgChart1"/>
    <dgm:cxn modelId="{2D40587E-4478-4096-8CA0-2029DB5BACA3}" type="presParOf" srcId="{E801E162-DCEF-4916-BAEC-83A3BC4A6DCC}" destId="{C738CED9-21D5-4974-A299-E157C6EF91F9}" srcOrd="1" destOrd="0" presId="urn:microsoft.com/office/officeart/2005/8/layout/orgChart1"/>
    <dgm:cxn modelId="{17B276A4-6442-405A-A592-4C534C64DAAE}" type="presParOf" srcId="{C738CED9-21D5-4974-A299-E157C6EF91F9}" destId="{163BF0DB-7667-42FA-8A0E-8447495BB576}" srcOrd="0" destOrd="0" presId="urn:microsoft.com/office/officeart/2005/8/layout/orgChart1"/>
    <dgm:cxn modelId="{0696E33D-76C8-49E6-ADD7-B8744E4732FF}" type="presParOf" srcId="{C738CED9-21D5-4974-A299-E157C6EF91F9}" destId="{39C16963-3411-4402-B89B-38B370FA7A44}" srcOrd="1" destOrd="0" presId="urn:microsoft.com/office/officeart/2005/8/layout/orgChart1"/>
    <dgm:cxn modelId="{3FA8904A-EC2B-42BA-B10E-E4F39E82FFAC}" type="presParOf" srcId="{39C16963-3411-4402-B89B-38B370FA7A44}" destId="{F19D578B-3105-4C7D-8B57-6508FC92546B}" srcOrd="0" destOrd="0" presId="urn:microsoft.com/office/officeart/2005/8/layout/orgChart1"/>
    <dgm:cxn modelId="{CD3E5BD6-06C3-43D3-ADE8-5743261752D9}" type="presParOf" srcId="{F19D578B-3105-4C7D-8B57-6508FC92546B}" destId="{10F2C779-3C0A-4B44-8109-E0F3C5426F3F}" srcOrd="0" destOrd="0" presId="urn:microsoft.com/office/officeart/2005/8/layout/orgChart1"/>
    <dgm:cxn modelId="{320724F3-A341-4540-84A5-FDFAB05894A1}" type="presParOf" srcId="{F19D578B-3105-4C7D-8B57-6508FC92546B}" destId="{6314ECD2-02E3-4347-8AA9-5B85F9AD7BA0}" srcOrd="1" destOrd="0" presId="urn:microsoft.com/office/officeart/2005/8/layout/orgChart1"/>
    <dgm:cxn modelId="{BEDF529E-2317-4551-A522-14062EE47F47}" type="presParOf" srcId="{39C16963-3411-4402-B89B-38B370FA7A44}" destId="{64B82686-AE9E-48F9-96C4-49CCBD811302}" srcOrd="1" destOrd="0" presId="urn:microsoft.com/office/officeart/2005/8/layout/orgChart1"/>
    <dgm:cxn modelId="{00B47ABC-EA2E-4BCA-9BA2-04BD2E3EF9D4}" type="presParOf" srcId="{39C16963-3411-4402-B89B-38B370FA7A44}" destId="{8FE0AF63-012F-4264-8213-3FBE4B72833C}" srcOrd="2" destOrd="0" presId="urn:microsoft.com/office/officeart/2005/8/layout/orgChart1"/>
    <dgm:cxn modelId="{5C7665CE-A579-4A43-B251-A7DFB51EB65E}" type="presParOf" srcId="{C738CED9-21D5-4974-A299-E157C6EF91F9}" destId="{68B98E25-BAA4-4367-A195-3CC49FBD6F6A}" srcOrd="2" destOrd="0" presId="urn:microsoft.com/office/officeart/2005/8/layout/orgChart1"/>
    <dgm:cxn modelId="{F4EEAD9C-DF01-4105-AA71-CDBA97D9FB05}" type="presParOf" srcId="{C738CED9-21D5-4974-A299-E157C6EF91F9}" destId="{756850D4-2F5D-4F65-BDAF-82F65EF0AB23}" srcOrd="3" destOrd="0" presId="urn:microsoft.com/office/officeart/2005/8/layout/orgChart1"/>
    <dgm:cxn modelId="{7F413CEE-6D56-4331-90C4-F98257AA9697}" type="presParOf" srcId="{756850D4-2F5D-4F65-BDAF-82F65EF0AB23}" destId="{890D98F2-1330-40D9-9463-8C44CC2E67F1}" srcOrd="0" destOrd="0" presId="urn:microsoft.com/office/officeart/2005/8/layout/orgChart1"/>
    <dgm:cxn modelId="{6B5824E5-07D1-4677-8C1D-54C226BEBB4B}" type="presParOf" srcId="{890D98F2-1330-40D9-9463-8C44CC2E67F1}" destId="{2E9EC7CB-559E-4EAB-84D4-0CAD3A05D2D4}" srcOrd="0" destOrd="0" presId="urn:microsoft.com/office/officeart/2005/8/layout/orgChart1"/>
    <dgm:cxn modelId="{4F30363D-4434-4EA8-A347-69D1CDF40569}" type="presParOf" srcId="{890D98F2-1330-40D9-9463-8C44CC2E67F1}" destId="{06AF2744-6FA2-49AD-9DE1-F0F9E924D4B3}" srcOrd="1" destOrd="0" presId="urn:microsoft.com/office/officeart/2005/8/layout/orgChart1"/>
    <dgm:cxn modelId="{82E22B73-04C9-4824-BE45-213B9E16D610}" type="presParOf" srcId="{756850D4-2F5D-4F65-BDAF-82F65EF0AB23}" destId="{195FD244-A365-4E41-8CBD-4DD83463C67A}" srcOrd="1" destOrd="0" presId="urn:microsoft.com/office/officeart/2005/8/layout/orgChart1"/>
    <dgm:cxn modelId="{63A40EA0-77CD-41AA-865B-16A6A47BF0AA}" type="presParOf" srcId="{756850D4-2F5D-4F65-BDAF-82F65EF0AB23}" destId="{7A2ED99C-71CB-4B62-A37D-EFE990917C34}" srcOrd="2" destOrd="0" presId="urn:microsoft.com/office/officeart/2005/8/layout/orgChart1"/>
    <dgm:cxn modelId="{04CD5DB6-D359-418B-965F-E191F7FCB285}" type="presParOf" srcId="{C738CED9-21D5-4974-A299-E157C6EF91F9}" destId="{65EB9A22-9294-4672-8BA2-17A407B4AA1D}" srcOrd="4" destOrd="0" presId="urn:microsoft.com/office/officeart/2005/8/layout/orgChart1"/>
    <dgm:cxn modelId="{62FB156A-0585-4953-97AF-E9265414C4F7}" type="presParOf" srcId="{C738CED9-21D5-4974-A299-E157C6EF91F9}" destId="{57F1CDE3-B78B-4EF8-B985-FECBAE27C41A}" srcOrd="5" destOrd="0" presId="urn:microsoft.com/office/officeart/2005/8/layout/orgChart1"/>
    <dgm:cxn modelId="{FE4588A8-7373-4703-993B-2BCA9F43A389}" type="presParOf" srcId="{57F1CDE3-B78B-4EF8-B985-FECBAE27C41A}" destId="{88EF7788-17F2-4A74-88C6-A7131D352903}" srcOrd="0" destOrd="0" presId="urn:microsoft.com/office/officeart/2005/8/layout/orgChart1"/>
    <dgm:cxn modelId="{6017E4EC-24E5-43E8-AECE-EA0FC816D605}" type="presParOf" srcId="{88EF7788-17F2-4A74-88C6-A7131D352903}" destId="{2C1FA363-3E3B-4F66-919C-4274C5159627}" srcOrd="0" destOrd="0" presId="urn:microsoft.com/office/officeart/2005/8/layout/orgChart1"/>
    <dgm:cxn modelId="{1356C7EE-7514-455B-9DC6-6D47B29F8A77}" type="presParOf" srcId="{88EF7788-17F2-4A74-88C6-A7131D352903}" destId="{AE5CD363-7688-4510-98EC-6C02FFF6FA58}" srcOrd="1" destOrd="0" presId="urn:microsoft.com/office/officeart/2005/8/layout/orgChart1"/>
    <dgm:cxn modelId="{1837143D-F0FE-42CD-A84F-17A51FE94CE7}" type="presParOf" srcId="{57F1CDE3-B78B-4EF8-B985-FECBAE27C41A}" destId="{B9FC2EE8-8AC6-4FB5-82BD-601B9B90FA4B}" srcOrd="1" destOrd="0" presId="urn:microsoft.com/office/officeart/2005/8/layout/orgChart1"/>
    <dgm:cxn modelId="{8AFBF9B5-64D0-4877-9C95-E69EA6A007C1}" type="presParOf" srcId="{B9FC2EE8-8AC6-4FB5-82BD-601B9B90FA4B}" destId="{1FE0BC67-5DF7-407C-A5AE-FD21265A9B54}" srcOrd="0" destOrd="0" presId="urn:microsoft.com/office/officeart/2005/8/layout/orgChart1"/>
    <dgm:cxn modelId="{8632557E-16F3-44FC-8D77-C105ECD271D0}" type="presParOf" srcId="{B9FC2EE8-8AC6-4FB5-82BD-601B9B90FA4B}" destId="{6A364AFE-891A-46DE-9C99-C73385332E46}" srcOrd="1" destOrd="0" presId="urn:microsoft.com/office/officeart/2005/8/layout/orgChart1"/>
    <dgm:cxn modelId="{9036471D-8AC0-4C80-A1FA-44B6B039DAFB}" type="presParOf" srcId="{6A364AFE-891A-46DE-9C99-C73385332E46}" destId="{F769C568-7D48-4E26-8418-16218FB40131}" srcOrd="0" destOrd="0" presId="urn:microsoft.com/office/officeart/2005/8/layout/orgChart1"/>
    <dgm:cxn modelId="{73C4DC40-CEEA-40BD-890A-35524D94A417}" type="presParOf" srcId="{F769C568-7D48-4E26-8418-16218FB40131}" destId="{587ADD5D-0AAB-4222-BE1C-5196E1FD410D}" srcOrd="0" destOrd="0" presId="urn:microsoft.com/office/officeart/2005/8/layout/orgChart1"/>
    <dgm:cxn modelId="{778639D6-EB1C-4B2E-BF04-4DE3F995E433}" type="presParOf" srcId="{F769C568-7D48-4E26-8418-16218FB40131}" destId="{C08DC47B-E3FA-47D0-B5BD-621D2A1863E0}" srcOrd="1" destOrd="0" presId="urn:microsoft.com/office/officeart/2005/8/layout/orgChart1"/>
    <dgm:cxn modelId="{8B7A10BB-DC9E-4792-AE68-CCAD623AD689}" type="presParOf" srcId="{6A364AFE-891A-46DE-9C99-C73385332E46}" destId="{0310F94B-DFAD-489F-8B52-899343CAB222}" srcOrd="1" destOrd="0" presId="urn:microsoft.com/office/officeart/2005/8/layout/orgChart1"/>
    <dgm:cxn modelId="{5F4B6DE8-AAB0-4BFB-8CBB-7EAE2FB6B420}" type="presParOf" srcId="{0310F94B-DFAD-489F-8B52-899343CAB222}" destId="{D526ECC7-56C1-4121-8B25-FB2C56BDDBA4}" srcOrd="0" destOrd="0" presId="urn:microsoft.com/office/officeart/2005/8/layout/orgChart1"/>
    <dgm:cxn modelId="{85F49981-7EB8-45C7-BC74-870EC8743FB4}" type="presParOf" srcId="{0310F94B-DFAD-489F-8B52-899343CAB222}" destId="{9FB17CF8-8AF5-4533-A7FF-D0FA2FD1452D}" srcOrd="1" destOrd="0" presId="urn:microsoft.com/office/officeart/2005/8/layout/orgChart1"/>
    <dgm:cxn modelId="{D58B659D-3ADF-48EE-909A-5A560DFDDD4A}" type="presParOf" srcId="{9FB17CF8-8AF5-4533-A7FF-D0FA2FD1452D}" destId="{B7C36F3C-720B-4E73-A24D-2AA74C621814}" srcOrd="0" destOrd="0" presId="urn:microsoft.com/office/officeart/2005/8/layout/orgChart1"/>
    <dgm:cxn modelId="{C382B66F-F27C-42E1-B703-DC2D4465B0DF}" type="presParOf" srcId="{B7C36F3C-720B-4E73-A24D-2AA74C621814}" destId="{8C9B7B03-686F-44D5-8603-276DD7CC472F}" srcOrd="0" destOrd="0" presId="urn:microsoft.com/office/officeart/2005/8/layout/orgChart1"/>
    <dgm:cxn modelId="{F67C6E07-E99F-48D0-98B8-0A7267401D00}" type="presParOf" srcId="{B7C36F3C-720B-4E73-A24D-2AA74C621814}" destId="{D9C420D7-9FB9-40E9-899D-1D12AAAEBF7E}" srcOrd="1" destOrd="0" presId="urn:microsoft.com/office/officeart/2005/8/layout/orgChart1"/>
    <dgm:cxn modelId="{4975C0E0-1586-4A1C-A9E0-730BB0DF620A}" type="presParOf" srcId="{9FB17CF8-8AF5-4533-A7FF-D0FA2FD1452D}" destId="{5AF130C1-4681-48CE-9C2A-6E14949E07E9}" srcOrd="1" destOrd="0" presId="urn:microsoft.com/office/officeart/2005/8/layout/orgChart1"/>
    <dgm:cxn modelId="{391333B4-4BB8-4A0E-8DE0-CB235CD012B4}" type="presParOf" srcId="{5AF130C1-4681-48CE-9C2A-6E14949E07E9}" destId="{DA9BD1FB-E0E8-4244-BF38-FA2C929ED710}" srcOrd="0" destOrd="0" presId="urn:microsoft.com/office/officeart/2005/8/layout/orgChart1"/>
    <dgm:cxn modelId="{90F074F3-FD86-4793-918C-A7F5A72D42EB}" type="presParOf" srcId="{5AF130C1-4681-48CE-9C2A-6E14949E07E9}" destId="{DFE2802B-8DAC-4DAA-B474-2A89C857FEF5}" srcOrd="1" destOrd="0" presId="urn:microsoft.com/office/officeart/2005/8/layout/orgChart1"/>
    <dgm:cxn modelId="{547D3F3D-64E0-45C8-A280-9C360A9B750C}" type="presParOf" srcId="{DFE2802B-8DAC-4DAA-B474-2A89C857FEF5}" destId="{23F1AE91-6049-4878-B706-5B9A7BD1295C}" srcOrd="0" destOrd="0" presId="urn:microsoft.com/office/officeart/2005/8/layout/orgChart1"/>
    <dgm:cxn modelId="{7607AA86-447F-4D43-8492-6BB050143518}" type="presParOf" srcId="{23F1AE91-6049-4878-B706-5B9A7BD1295C}" destId="{C33763F0-D9A7-457C-88B5-985DA5352C04}" srcOrd="0" destOrd="0" presId="urn:microsoft.com/office/officeart/2005/8/layout/orgChart1"/>
    <dgm:cxn modelId="{87236E54-AD6E-4060-B28A-A4B00D5AF8EA}" type="presParOf" srcId="{23F1AE91-6049-4878-B706-5B9A7BD1295C}" destId="{3F6A85DC-5FE2-47C7-A50E-35A51015AADA}" srcOrd="1" destOrd="0" presId="urn:microsoft.com/office/officeart/2005/8/layout/orgChart1"/>
    <dgm:cxn modelId="{297C76E6-CF92-49C4-A71A-244B5EFCF4DE}" type="presParOf" srcId="{DFE2802B-8DAC-4DAA-B474-2A89C857FEF5}" destId="{14612DAC-930E-44D1-B307-E633F2F0825E}" srcOrd="1" destOrd="0" presId="urn:microsoft.com/office/officeart/2005/8/layout/orgChart1"/>
    <dgm:cxn modelId="{81A239CF-3A6A-4684-9942-F9152A3CC252}" type="presParOf" srcId="{14612DAC-930E-44D1-B307-E633F2F0825E}" destId="{0F48D042-BB90-4535-9F50-092BE81B34DA}" srcOrd="0" destOrd="0" presId="urn:microsoft.com/office/officeart/2005/8/layout/orgChart1"/>
    <dgm:cxn modelId="{1B7DE3A8-5835-43ED-A52C-5143EE1FC6D7}" type="presParOf" srcId="{14612DAC-930E-44D1-B307-E633F2F0825E}" destId="{90AF9A07-56B1-41EF-A9D7-91A4409B2EAF}" srcOrd="1" destOrd="0" presId="urn:microsoft.com/office/officeart/2005/8/layout/orgChart1"/>
    <dgm:cxn modelId="{12037BBD-5974-4E51-9516-90A1745E9188}" type="presParOf" srcId="{90AF9A07-56B1-41EF-A9D7-91A4409B2EAF}" destId="{2EBABB3D-AECA-4288-92FF-627A6370A512}" srcOrd="0" destOrd="0" presId="urn:microsoft.com/office/officeart/2005/8/layout/orgChart1"/>
    <dgm:cxn modelId="{2DC97D6B-970F-4FD3-AF6C-211E53CBE59A}" type="presParOf" srcId="{2EBABB3D-AECA-4288-92FF-627A6370A512}" destId="{AFC069DD-774E-40B5-AEB9-EAA1E99DA6AF}" srcOrd="0" destOrd="0" presId="urn:microsoft.com/office/officeart/2005/8/layout/orgChart1"/>
    <dgm:cxn modelId="{9CFC81A9-BA90-4F15-A832-4C0E6FB8EE86}" type="presParOf" srcId="{2EBABB3D-AECA-4288-92FF-627A6370A512}" destId="{BBF3B76F-5620-46B4-9697-46B56FFB3839}" srcOrd="1" destOrd="0" presId="urn:microsoft.com/office/officeart/2005/8/layout/orgChart1"/>
    <dgm:cxn modelId="{E4408B7F-E48E-4C0E-BFB6-0F84D48FF87E}" type="presParOf" srcId="{90AF9A07-56B1-41EF-A9D7-91A4409B2EAF}" destId="{AC8F9CF4-8F85-4CC0-B82C-BBEE923BB323}" srcOrd="1" destOrd="0" presId="urn:microsoft.com/office/officeart/2005/8/layout/orgChart1"/>
    <dgm:cxn modelId="{B1DD1CF4-2BF9-441D-A738-E3ED4E805020}" type="presParOf" srcId="{AC8F9CF4-8F85-4CC0-B82C-BBEE923BB323}" destId="{3DB4DED0-5EC4-4DDF-A2E1-1E8B8B150195}" srcOrd="0" destOrd="0" presId="urn:microsoft.com/office/officeart/2005/8/layout/orgChart1"/>
    <dgm:cxn modelId="{7CC38626-EA67-45E5-9D2B-1C3065625340}" type="presParOf" srcId="{AC8F9CF4-8F85-4CC0-B82C-BBEE923BB323}" destId="{C6951822-6DE0-49F6-8334-7D29F36FE14F}" srcOrd="1" destOrd="0" presId="urn:microsoft.com/office/officeart/2005/8/layout/orgChart1"/>
    <dgm:cxn modelId="{60F83BF6-9290-464D-84ED-5ECFB5CF8264}" type="presParOf" srcId="{C6951822-6DE0-49F6-8334-7D29F36FE14F}" destId="{5285D7F4-81D7-4978-9CB8-A741A7584724}" srcOrd="0" destOrd="0" presId="urn:microsoft.com/office/officeart/2005/8/layout/orgChart1"/>
    <dgm:cxn modelId="{AEB4D1E0-B3FC-408B-9911-0CB37FFC5D39}" type="presParOf" srcId="{5285D7F4-81D7-4978-9CB8-A741A7584724}" destId="{1E24B920-BB31-45E4-BB2C-5AD23C377C89}" srcOrd="0" destOrd="0" presId="urn:microsoft.com/office/officeart/2005/8/layout/orgChart1"/>
    <dgm:cxn modelId="{BF14494A-C4A9-4709-B3EA-348E5D4193B6}" type="presParOf" srcId="{5285D7F4-81D7-4978-9CB8-A741A7584724}" destId="{6AE19A4A-BDE1-4D5D-A859-59FA2BDBDD40}" srcOrd="1" destOrd="0" presId="urn:microsoft.com/office/officeart/2005/8/layout/orgChart1"/>
    <dgm:cxn modelId="{180B786E-37F3-4893-9A6E-FFE65ACD40EB}" type="presParOf" srcId="{C6951822-6DE0-49F6-8334-7D29F36FE14F}" destId="{EDE6DC0A-B901-4C43-A615-38305EA1C7A3}" srcOrd="1" destOrd="0" presId="urn:microsoft.com/office/officeart/2005/8/layout/orgChart1"/>
    <dgm:cxn modelId="{E8CADF34-54E5-4DF1-86AE-52EB38230325}" type="presParOf" srcId="{C6951822-6DE0-49F6-8334-7D29F36FE14F}" destId="{3FCE184D-14C1-4908-8749-78D429FA527D}" srcOrd="2" destOrd="0" presId="urn:microsoft.com/office/officeart/2005/8/layout/orgChart1"/>
    <dgm:cxn modelId="{A6679836-9708-45BC-8048-28A6A5DAF078}" type="presParOf" srcId="{90AF9A07-56B1-41EF-A9D7-91A4409B2EAF}" destId="{32887101-048C-4B48-A48C-B7D524723473}" srcOrd="2" destOrd="0" presId="urn:microsoft.com/office/officeart/2005/8/layout/orgChart1"/>
    <dgm:cxn modelId="{78598DF6-4B46-4918-A4E4-65A47A77617E}" type="presParOf" srcId="{DFE2802B-8DAC-4DAA-B474-2A89C857FEF5}" destId="{89876F76-FCBF-4F9F-AEF9-345966D93DFA}" srcOrd="2" destOrd="0" presId="urn:microsoft.com/office/officeart/2005/8/layout/orgChart1"/>
    <dgm:cxn modelId="{3910721C-B7B1-4CBB-9EC9-55C1D137E5F0}" type="presParOf" srcId="{9FB17CF8-8AF5-4533-A7FF-D0FA2FD1452D}" destId="{BBEC6D71-5C5F-4974-9EC6-BD9ED5DD84A6}" srcOrd="2" destOrd="0" presId="urn:microsoft.com/office/officeart/2005/8/layout/orgChart1"/>
    <dgm:cxn modelId="{33AEEB5B-4E8E-4F7A-A29E-0C140380D145}" type="presParOf" srcId="{6A364AFE-891A-46DE-9C99-C73385332E46}" destId="{8F938F21-C373-4470-A108-4CE8D9B52563}" srcOrd="2" destOrd="0" presId="urn:microsoft.com/office/officeart/2005/8/layout/orgChart1"/>
    <dgm:cxn modelId="{D3AEAC71-FFA3-421F-82F9-BD4C183EED4C}" type="presParOf" srcId="{B9FC2EE8-8AC6-4FB5-82BD-601B9B90FA4B}" destId="{25053837-4B1C-4F33-B882-BF2638E87E2A}" srcOrd="2" destOrd="0" presId="urn:microsoft.com/office/officeart/2005/8/layout/orgChart1"/>
    <dgm:cxn modelId="{A41825E6-603C-4E3C-90AF-8FE7E0E6728E}" type="presParOf" srcId="{B9FC2EE8-8AC6-4FB5-82BD-601B9B90FA4B}" destId="{1EF35F40-11F6-4DC5-8B18-2BB6B7B44A45}" srcOrd="3" destOrd="0" presId="urn:microsoft.com/office/officeart/2005/8/layout/orgChart1"/>
    <dgm:cxn modelId="{08A8CFF7-7224-48BC-B174-74A7781B9C2C}" type="presParOf" srcId="{1EF35F40-11F6-4DC5-8B18-2BB6B7B44A45}" destId="{63764B06-17F6-405D-A833-E01F185F8233}" srcOrd="0" destOrd="0" presId="urn:microsoft.com/office/officeart/2005/8/layout/orgChart1"/>
    <dgm:cxn modelId="{3515877F-E7A7-4B4E-A9A1-A66A88D98720}" type="presParOf" srcId="{63764B06-17F6-405D-A833-E01F185F8233}" destId="{75780056-8A2C-41EE-AB98-C8B991B8607E}" srcOrd="0" destOrd="0" presId="urn:microsoft.com/office/officeart/2005/8/layout/orgChart1"/>
    <dgm:cxn modelId="{C5C59161-AF9E-4CC1-B67B-9F82E6272C9F}" type="presParOf" srcId="{63764B06-17F6-405D-A833-E01F185F8233}" destId="{EA36EB4A-7361-43C2-838D-6E6FCBE279D4}" srcOrd="1" destOrd="0" presId="urn:microsoft.com/office/officeart/2005/8/layout/orgChart1"/>
    <dgm:cxn modelId="{6029D7DF-4E0F-4DFF-A794-36DE363876A0}" type="presParOf" srcId="{1EF35F40-11F6-4DC5-8B18-2BB6B7B44A45}" destId="{21A2333C-B1A8-42D8-9BE1-E20B02598F07}" srcOrd="1" destOrd="0" presId="urn:microsoft.com/office/officeart/2005/8/layout/orgChart1"/>
    <dgm:cxn modelId="{5F4C418E-24DD-4DF6-B353-4828D2EB0486}" type="presParOf" srcId="{21A2333C-B1A8-42D8-9BE1-E20B02598F07}" destId="{603ACA9E-8025-4117-9536-378DF014F7E1}" srcOrd="0" destOrd="0" presId="urn:microsoft.com/office/officeart/2005/8/layout/orgChart1"/>
    <dgm:cxn modelId="{404E0DEF-0FBE-4DE8-85BE-FBACE2D2A0C1}" type="presParOf" srcId="{21A2333C-B1A8-42D8-9BE1-E20B02598F07}" destId="{3D11E276-FA8C-4F8E-9A5C-A6363B58AE48}" srcOrd="1" destOrd="0" presId="urn:microsoft.com/office/officeart/2005/8/layout/orgChart1"/>
    <dgm:cxn modelId="{09786BB4-5BE7-4039-A778-F577393342F2}" type="presParOf" srcId="{3D11E276-FA8C-4F8E-9A5C-A6363B58AE48}" destId="{D59594A3-3EB1-42D4-9A87-D402DEE66117}" srcOrd="0" destOrd="0" presId="urn:microsoft.com/office/officeart/2005/8/layout/orgChart1"/>
    <dgm:cxn modelId="{4DCC3041-DF59-45A8-8B2D-125FE09B75E1}" type="presParOf" srcId="{D59594A3-3EB1-42D4-9A87-D402DEE66117}" destId="{710BD59E-A84E-4D94-A982-AB80348DEAEA}" srcOrd="0" destOrd="0" presId="urn:microsoft.com/office/officeart/2005/8/layout/orgChart1"/>
    <dgm:cxn modelId="{88E82406-A149-4032-A3C3-9A4737A5A39D}" type="presParOf" srcId="{D59594A3-3EB1-42D4-9A87-D402DEE66117}" destId="{EA2A0558-869C-4CC1-BF1F-3DF517767C09}" srcOrd="1" destOrd="0" presId="urn:microsoft.com/office/officeart/2005/8/layout/orgChart1"/>
    <dgm:cxn modelId="{62BBE8AE-EE4F-4CE4-8854-202EE9CDCC95}" type="presParOf" srcId="{3D11E276-FA8C-4F8E-9A5C-A6363B58AE48}" destId="{6C0A720C-9284-4D14-89CB-0EC2F05CD2B0}" srcOrd="1" destOrd="0" presId="urn:microsoft.com/office/officeart/2005/8/layout/orgChart1"/>
    <dgm:cxn modelId="{4D660AC1-7684-45EF-967C-FD4E49EDB03E}" type="presParOf" srcId="{3D11E276-FA8C-4F8E-9A5C-A6363B58AE48}" destId="{E76F76A4-5FF8-4D83-9E14-830D958C93D0}" srcOrd="2" destOrd="0" presId="urn:microsoft.com/office/officeart/2005/8/layout/orgChart1"/>
    <dgm:cxn modelId="{F9B14E86-3A60-464E-B5FB-672E02175F53}" type="presParOf" srcId="{1EF35F40-11F6-4DC5-8B18-2BB6B7B44A45}" destId="{8C99F1D2-8E24-42A6-9203-E62FFF3C97DB}" srcOrd="2" destOrd="0" presId="urn:microsoft.com/office/officeart/2005/8/layout/orgChart1"/>
    <dgm:cxn modelId="{25881172-F736-4BB1-878E-D401D57D1B6D}" type="presParOf" srcId="{57F1CDE3-B78B-4EF8-B985-FECBAE27C41A}" destId="{2E96EB05-9859-4F74-9BAA-E10C48802168}" srcOrd="2" destOrd="0" presId="urn:microsoft.com/office/officeart/2005/8/layout/orgChart1"/>
    <dgm:cxn modelId="{2A079073-6405-42F0-BA7E-3881E41F0AC4}" type="presParOf" srcId="{E801E162-DCEF-4916-BAEC-83A3BC4A6DCC}" destId="{B33D0D69-6D3A-403D-BE7D-01C53912C524}" srcOrd="2" destOrd="0" presId="urn:microsoft.com/office/officeart/2005/8/layout/orgChart1"/>
    <dgm:cxn modelId="{F2917DF5-CD50-4713-B2C4-DB1AC769DEB6}" type="presParOf" srcId="{2E36E18A-B85E-44B4-B645-68987801474D}" destId="{CAFE8714-422D-4F92-A86C-BE213D4996B2}" srcOrd="2" destOrd="0" presId="urn:microsoft.com/office/officeart/2005/8/layout/orgChart1"/>
    <dgm:cxn modelId="{DCDD1EE2-AA0A-4E56-9263-57683813DF77}" type="presParOf" srcId="{2D9F2B81-D380-469C-96E3-01B98C80F43D}" destId="{92ED8346-52B3-4549-A5C4-5A04D41ECAC4}"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3ACA9E-8025-4117-9536-378DF014F7E1}">
      <dsp:nvSpPr>
        <dsp:cNvPr id="0" name=""/>
        <dsp:cNvSpPr/>
      </dsp:nvSpPr>
      <dsp:spPr>
        <a:xfrm>
          <a:off x="3991621" y="4255929"/>
          <a:ext cx="190976" cy="585661"/>
        </a:xfrm>
        <a:custGeom>
          <a:avLst/>
          <a:gdLst/>
          <a:ahLst/>
          <a:cxnLst/>
          <a:rect l="0" t="0" r="0" b="0"/>
          <a:pathLst>
            <a:path>
              <a:moveTo>
                <a:pt x="0" y="0"/>
              </a:moveTo>
              <a:lnTo>
                <a:pt x="0" y="578490"/>
              </a:lnTo>
              <a:lnTo>
                <a:pt x="188638" y="57849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053837-4B1C-4F33-B882-BF2638E87E2A}">
      <dsp:nvSpPr>
        <dsp:cNvPr id="0" name=""/>
        <dsp:cNvSpPr/>
      </dsp:nvSpPr>
      <dsp:spPr>
        <a:xfrm>
          <a:off x="3730620" y="3351973"/>
          <a:ext cx="133683" cy="585661"/>
        </a:xfrm>
        <a:custGeom>
          <a:avLst/>
          <a:gdLst/>
          <a:ahLst/>
          <a:cxnLst/>
          <a:rect l="0" t="0" r="0" b="0"/>
          <a:pathLst>
            <a:path>
              <a:moveTo>
                <a:pt x="0" y="0"/>
              </a:moveTo>
              <a:lnTo>
                <a:pt x="0" y="578490"/>
              </a:lnTo>
              <a:lnTo>
                <a:pt x="132046" y="57849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B4DED0-5EC4-4DDF-A2E1-1E8B8B150195}">
      <dsp:nvSpPr>
        <dsp:cNvPr id="0" name=""/>
        <dsp:cNvSpPr/>
      </dsp:nvSpPr>
      <dsp:spPr>
        <a:xfrm>
          <a:off x="2105206" y="6967798"/>
          <a:ext cx="218551" cy="585661"/>
        </a:xfrm>
        <a:custGeom>
          <a:avLst/>
          <a:gdLst/>
          <a:ahLst/>
          <a:cxnLst/>
          <a:rect l="0" t="0" r="0" b="0"/>
          <a:pathLst>
            <a:path>
              <a:moveTo>
                <a:pt x="0" y="0"/>
              </a:moveTo>
              <a:lnTo>
                <a:pt x="0" y="578490"/>
              </a:lnTo>
              <a:lnTo>
                <a:pt x="188638" y="57849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F48D042-BB90-4535-9F50-092BE81B34DA}">
      <dsp:nvSpPr>
        <dsp:cNvPr id="0" name=""/>
        <dsp:cNvSpPr/>
      </dsp:nvSpPr>
      <dsp:spPr>
        <a:xfrm>
          <a:off x="2642291" y="6063842"/>
          <a:ext cx="91440" cy="267367"/>
        </a:xfrm>
        <a:custGeom>
          <a:avLst/>
          <a:gdLst/>
          <a:ahLst/>
          <a:cxnLst/>
          <a:rect l="0" t="0" r="0" b="0"/>
          <a:pathLst>
            <a:path>
              <a:moveTo>
                <a:pt x="45720" y="0"/>
              </a:moveTo>
              <a:lnTo>
                <a:pt x="45720" y="26409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9BD1FB-E0E8-4244-BF38-FA2C929ED710}">
      <dsp:nvSpPr>
        <dsp:cNvPr id="0" name=""/>
        <dsp:cNvSpPr/>
      </dsp:nvSpPr>
      <dsp:spPr>
        <a:xfrm>
          <a:off x="2642291" y="5159885"/>
          <a:ext cx="91440" cy="267367"/>
        </a:xfrm>
        <a:custGeom>
          <a:avLst/>
          <a:gdLst/>
          <a:ahLst/>
          <a:cxnLst/>
          <a:rect l="0" t="0" r="0" b="0"/>
          <a:pathLst>
            <a:path>
              <a:moveTo>
                <a:pt x="45720" y="0"/>
              </a:moveTo>
              <a:lnTo>
                <a:pt x="45720" y="26409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26ECC7-56C1-4121-8B25-FB2C56BDDBA4}">
      <dsp:nvSpPr>
        <dsp:cNvPr id="0" name=""/>
        <dsp:cNvSpPr/>
      </dsp:nvSpPr>
      <dsp:spPr>
        <a:xfrm>
          <a:off x="2642291" y="4255929"/>
          <a:ext cx="91440" cy="267367"/>
        </a:xfrm>
        <a:custGeom>
          <a:avLst/>
          <a:gdLst/>
          <a:ahLst/>
          <a:cxnLst/>
          <a:rect l="0" t="0" r="0" b="0"/>
          <a:pathLst>
            <a:path>
              <a:moveTo>
                <a:pt x="45720" y="0"/>
              </a:moveTo>
              <a:lnTo>
                <a:pt x="45720" y="26409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E0BC67-5DF7-407C-A5AE-FD21265A9B54}">
      <dsp:nvSpPr>
        <dsp:cNvPr id="0" name=""/>
        <dsp:cNvSpPr/>
      </dsp:nvSpPr>
      <dsp:spPr>
        <a:xfrm>
          <a:off x="3324600" y="3351973"/>
          <a:ext cx="406019" cy="585661"/>
        </a:xfrm>
        <a:custGeom>
          <a:avLst/>
          <a:gdLst/>
          <a:ahLst/>
          <a:cxnLst/>
          <a:rect l="0" t="0" r="0" b="0"/>
          <a:pathLst>
            <a:path>
              <a:moveTo>
                <a:pt x="446443" y="0"/>
              </a:moveTo>
              <a:lnTo>
                <a:pt x="446443" y="578490"/>
              </a:lnTo>
              <a:lnTo>
                <a:pt x="0" y="57849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EB9A22-9294-4672-8BA2-17A407B4AA1D}">
      <dsp:nvSpPr>
        <dsp:cNvPr id="0" name=""/>
        <dsp:cNvSpPr/>
      </dsp:nvSpPr>
      <dsp:spPr>
        <a:xfrm>
          <a:off x="2190074" y="2448016"/>
          <a:ext cx="1540545" cy="267367"/>
        </a:xfrm>
        <a:custGeom>
          <a:avLst/>
          <a:gdLst/>
          <a:ahLst/>
          <a:cxnLst/>
          <a:rect l="0" t="0" r="0" b="0"/>
          <a:pathLst>
            <a:path>
              <a:moveTo>
                <a:pt x="0" y="0"/>
              </a:moveTo>
              <a:lnTo>
                <a:pt x="0" y="132046"/>
              </a:lnTo>
              <a:lnTo>
                <a:pt x="1521681" y="132046"/>
              </a:lnTo>
              <a:lnTo>
                <a:pt x="1521681" y="264093"/>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68B98E25-BAA4-4367-A195-3CC49FBD6F6A}">
      <dsp:nvSpPr>
        <dsp:cNvPr id="0" name=""/>
        <dsp:cNvSpPr/>
      </dsp:nvSpPr>
      <dsp:spPr>
        <a:xfrm>
          <a:off x="2144354" y="2448016"/>
          <a:ext cx="91440" cy="267367"/>
        </a:xfrm>
        <a:custGeom>
          <a:avLst/>
          <a:gdLst/>
          <a:ahLst/>
          <a:cxnLst/>
          <a:rect l="0" t="0" r="0" b="0"/>
          <a:pathLst>
            <a:path>
              <a:moveTo>
                <a:pt x="45720" y="0"/>
              </a:moveTo>
              <a:lnTo>
                <a:pt x="45720" y="264093"/>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163BF0DB-7667-42FA-8A0E-8447495BB576}">
      <dsp:nvSpPr>
        <dsp:cNvPr id="0" name=""/>
        <dsp:cNvSpPr/>
      </dsp:nvSpPr>
      <dsp:spPr>
        <a:xfrm>
          <a:off x="649529" y="2448016"/>
          <a:ext cx="1540545" cy="267367"/>
        </a:xfrm>
        <a:custGeom>
          <a:avLst/>
          <a:gdLst/>
          <a:ahLst/>
          <a:cxnLst/>
          <a:rect l="0" t="0" r="0" b="0"/>
          <a:pathLst>
            <a:path>
              <a:moveTo>
                <a:pt x="1521681" y="0"/>
              </a:moveTo>
              <a:lnTo>
                <a:pt x="1521681" y="132046"/>
              </a:lnTo>
              <a:lnTo>
                <a:pt x="0" y="132046"/>
              </a:lnTo>
              <a:lnTo>
                <a:pt x="0" y="26409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DF6C3A-47C0-4299-9C4E-FC0D36FFDFF0}">
      <dsp:nvSpPr>
        <dsp:cNvPr id="0" name=""/>
        <dsp:cNvSpPr/>
      </dsp:nvSpPr>
      <dsp:spPr>
        <a:xfrm>
          <a:off x="2144354" y="1544060"/>
          <a:ext cx="91440" cy="267367"/>
        </a:xfrm>
        <a:custGeom>
          <a:avLst/>
          <a:gdLst/>
          <a:ahLst/>
          <a:cxnLst/>
          <a:rect l="0" t="0" r="0" b="0"/>
          <a:pathLst>
            <a:path>
              <a:moveTo>
                <a:pt x="45720" y="0"/>
              </a:moveTo>
              <a:lnTo>
                <a:pt x="45720" y="26409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6AC3B11-7FBA-452E-ADE0-0E7D9B6EB029}">
      <dsp:nvSpPr>
        <dsp:cNvPr id="0" name=""/>
        <dsp:cNvSpPr/>
      </dsp:nvSpPr>
      <dsp:spPr>
        <a:xfrm>
          <a:off x="2144354" y="640103"/>
          <a:ext cx="91440" cy="267367"/>
        </a:xfrm>
        <a:custGeom>
          <a:avLst/>
          <a:gdLst/>
          <a:ahLst/>
          <a:cxnLst/>
          <a:rect l="0" t="0" r="0" b="0"/>
          <a:pathLst>
            <a:path>
              <a:moveTo>
                <a:pt x="45720" y="0"/>
              </a:moveTo>
              <a:lnTo>
                <a:pt x="45720" y="26409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33D2AF-0385-44EE-BCA3-779B7A27D4E1}">
      <dsp:nvSpPr>
        <dsp:cNvPr id="0" name=""/>
        <dsp:cNvSpPr/>
      </dsp:nvSpPr>
      <dsp:spPr>
        <a:xfrm>
          <a:off x="1553485" y="3514"/>
          <a:ext cx="1273178" cy="636589"/>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36000" rIns="7620" bIns="36000" numCol="1" spcCol="1270" anchor="ctr" anchorCtr="0">
          <a:noAutofit/>
        </a:bodyPr>
        <a:lstStyle/>
        <a:p>
          <a:pPr marL="0" lvl="0" indent="0" algn="ctr" defTabSz="533400">
            <a:lnSpc>
              <a:spcPct val="90000"/>
            </a:lnSpc>
            <a:spcBef>
              <a:spcPct val="0"/>
            </a:spcBef>
            <a:spcAft>
              <a:spcPct val="35000"/>
            </a:spcAft>
            <a:buNone/>
          </a:pPr>
          <a:r>
            <a:rPr lang="en-GB" sz="1200" kern="1200">
              <a:latin typeface="Calibri" panose="020F0502020204030204"/>
              <a:ea typeface="+mn-ea"/>
              <a:cs typeface="+mn-cs"/>
            </a:rPr>
            <a:t>N</a:t>
          </a:r>
          <a:r>
            <a:rPr lang="en-GB" sz="1200" kern="1200" baseline="0">
              <a:latin typeface="Calibri" panose="020F0502020204030204"/>
              <a:ea typeface="+mn-ea"/>
              <a:cs typeface="+mn-cs"/>
            </a:rPr>
            <a:t>e</a:t>
          </a:r>
          <a:r>
            <a:rPr lang="en-GB" sz="1200" kern="1200">
              <a:latin typeface="Calibri" panose="020F0502020204030204"/>
              <a:ea typeface="+mn-ea"/>
              <a:cs typeface="+mn-cs"/>
            </a:rPr>
            <a:t>ed for new policy  or review of existing policy identified</a:t>
          </a:r>
        </a:p>
      </dsp:txBody>
      <dsp:txXfrm>
        <a:off x="1553485" y="3514"/>
        <a:ext cx="1273178" cy="636589"/>
      </dsp:txXfrm>
    </dsp:sp>
    <dsp:sp modelId="{18E1F81B-8011-44B3-9D34-5D81C6AF1BF3}">
      <dsp:nvSpPr>
        <dsp:cNvPr id="0" name=""/>
        <dsp:cNvSpPr/>
      </dsp:nvSpPr>
      <dsp:spPr>
        <a:xfrm>
          <a:off x="1553485" y="907471"/>
          <a:ext cx="1273178" cy="636589"/>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Calibri" panose="020F0502020204030204"/>
              <a:ea typeface="+mn-ea"/>
              <a:cs typeface="+mn-cs"/>
            </a:rPr>
            <a:t>Executive Lead identified</a:t>
          </a:r>
        </a:p>
      </dsp:txBody>
      <dsp:txXfrm>
        <a:off x="1553485" y="907471"/>
        <a:ext cx="1273178" cy="636589"/>
      </dsp:txXfrm>
    </dsp:sp>
    <dsp:sp modelId="{BCCAFE23-EB91-4FC7-82D9-16F71CD15AE8}">
      <dsp:nvSpPr>
        <dsp:cNvPr id="0" name=""/>
        <dsp:cNvSpPr/>
      </dsp:nvSpPr>
      <dsp:spPr>
        <a:xfrm>
          <a:off x="1553485" y="1811427"/>
          <a:ext cx="1273178" cy="636589"/>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Calibri" panose="020F0502020204030204"/>
              <a:ea typeface="+mn-ea"/>
              <a:cs typeface="+mn-cs"/>
            </a:rPr>
            <a:t>Policy Author nominated</a:t>
          </a:r>
        </a:p>
      </dsp:txBody>
      <dsp:txXfrm>
        <a:off x="1553485" y="1811427"/>
        <a:ext cx="1273178" cy="636589"/>
      </dsp:txXfrm>
    </dsp:sp>
    <dsp:sp modelId="{10F2C779-3C0A-4B44-8109-E0F3C5426F3F}">
      <dsp:nvSpPr>
        <dsp:cNvPr id="0" name=""/>
        <dsp:cNvSpPr/>
      </dsp:nvSpPr>
      <dsp:spPr>
        <a:xfrm>
          <a:off x="12940" y="2715384"/>
          <a:ext cx="1273178" cy="636589"/>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Calibri" panose="020F0502020204030204"/>
              <a:ea typeface="+mn-ea"/>
              <a:cs typeface="+mn-cs"/>
            </a:rPr>
            <a:t>Author contacts Governance Lead to log the new policy and obtain policy reference</a:t>
          </a:r>
        </a:p>
      </dsp:txBody>
      <dsp:txXfrm>
        <a:off x="12940" y="2715384"/>
        <a:ext cx="1273178" cy="636589"/>
      </dsp:txXfrm>
    </dsp:sp>
    <dsp:sp modelId="{2E9EC7CB-559E-4EAB-84D4-0CAD3A05D2D4}">
      <dsp:nvSpPr>
        <dsp:cNvPr id="0" name=""/>
        <dsp:cNvSpPr/>
      </dsp:nvSpPr>
      <dsp:spPr>
        <a:xfrm>
          <a:off x="1553485" y="2715384"/>
          <a:ext cx="1273178" cy="636589"/>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36000" rIns="5715" bIns="36000" numCol="1" spcCol="1270" anchor="ctr" anchorCtr="0">
          <a:noAutofit/>
        </a:bodyPr>
        <a:lstStyle/>
        <a:p>
          <a:pPr marL="0" lvl="0" indent="0" algn="ctr" defTabSz="400050">
            <a:lnSpc>
              <a:spcPct val="90000"/>
            </a:lnSpc>
            <a:spcBef>
              <a:spcPct val="0"/>
            </a:spcBef>
            <a:spcAft>
              <a:spcPct val="35000"/>
            </a:spcAft>
            <a:buNone/>
          </a:pPr>
          <a:r>
            <a:rPr lang="en-GB" sz="900" kern="1200">
              <a:latin typeface="Calibri" panose="020F0502020204030204"/>
              <a:ea typeface="+mn-ea"/>
              <a:cs typeface="+mn-cs"/>
            </a:rPr>
            <a:t>Author develops policy including consultation with relevant stakeholders</a:t>
          </a:r>
        </a:p>
      </dsp:txBody>
      <dsp:txXfrm>
        <a:off x="1553485" y="2715384"/>
        <a:ext cx="1273178" cy="636589"/>
      </dsp:txXfrm>
    </dsp:sp>
    <dsp:sp modelId="{2C1FA363-3E3B-4F66-919C-4274C5159627}">
      <dsp:nvSpPr>
        <dsp:cNvPr id="0" name=""/>
        <dsp:cNvSpPr/>
      </dsp:nvSpPr>
      <dsp:spPr>
        <a:xfrm>
          <a:off x="3094031" y="2715384"/>
          <a:ext cx="1273178" cy="636589"/>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Calibri" panose="020F0502020204030204"/>
              <a:ea typeface="+mn-ea"/>
              <a:cs typeface="+mn-cs"/>
            </a:rPr>
            <a:t>Policy approved by responsible committee?</a:t>
          </a:r>
        </a:p>
      </dsp:txBody>
      <dsp:txXfrm>
        <a:off x="3094031" y="2715384"/>
        <a:ext cx="1273178" cy="636589"/>
      </dsp:txXfrm>
    </dsp:sp>
    <dsp:sp modelId="{587ADD5D-0AAB-4222-BE1C-5196E1FD410D}">
      <dsp:nvSpPr>
        <dsp:cNvPr id="0" name=""/>
        <dsp:cNvSpPr/>
      </dsp:nvSpPr>
      <dsp:spPr>
        <a:xfrm>
          <a:off x="2051422" y="3619340"/>
          <a:ext cx="1273178" cy="636589"/>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b="1" i="0" kern="1200" baseline="0">
              <a:latin typeface="Calibri" panose="020F0502020204030204"/>
              <a:ea typeface="+mn-ea"/>
              <a:cs typeface="+mn-cs"/>
            </a:rPr>
            <a:t>YES</a:t>
          </a:r>
        </a:p>
      </dsp:txBody>
      <dsp:txXfrm>
        <a:off x="2051422" y="3619340"/>
        <a:ext cx="1273178" cy="636589"/>
      </dsp:txXfrm>
    </dsp:sp>
    <dsp:sp modelId="{8C9B7B03-686F-44D5-8603-276DD7CC472F}">
      <dsp:nvSpPr>
        <dsp:cNvPr id="0" name=""/>
        <dsp:cNvSpPr/>
      </dsp:nvSpPr>
      <dsp:spPr>
        <a:xfrm>
          <a:off x="1968130" y="4523296"/>
          <a:ext cx="1439760" cy="636589"/>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Calibri" panose="020F0502020204030204"/>
              <a:ea typeface="+mn-ea"/>
              <a:cs typeface="+mn-cs"/>
            </a:rPr>
            <a:t>Policy presented to ICB Board for ratification (or approval if required - Governance Lead to advise)</a:t>
          </a:r>
        </a:p>
      </dsp:txBody>
      <dsp:txXfrm>
        <a:off x="1968130" y="4523296"/>
        <a:ext cx="1439760" cy="636589"/>
      </dsp:txXfrm>
    </dsp:sp>
    <dsp:sp modelId="{C33763F0-D9A7-457C-88B5-985DA5352C04}">
      <dsp:nvSpPr>
        <dsp:cNvPr id="0" name=""/>
        <dsp:cNvSpPr/>
      </dsp:nvSpPr>
      <dsp:spPr>
        <a:xfrm>
          <a:off x="1942253" y="5427253"/>
          <a:ext cx="1491515" cy="636589"/>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Calibri" panose="020F0502020204030204"/>
              <a:ea typeface="+mn-ea"/>
              <a:cs typeface="+mn-cs"/>
            </a:rPr>
            <a:t>Policy undergoes final check by Governance Team before uploading to intranet and disseminated to staff </a:t>
          </a:r>
        </a:p>
      </dsp:txBody>
      <dsp:txXfrm>
        <a:off x="1942253" y="5427253"/>
        <a:ext cx="1491515" cy="636589"/>
      </dsp:txXfrm>
    </dsp:sp>
    <dsp:sp modelId="{AFC069DD-774E-40B5-AEB9-EAA1E99DA6AF}">
      <dsp:nvSpPr>
        <dsp:cNvPr id="0" name=""/>
        <dsp:cNvSpPr/>
      </dsp:nvSpPr>
      <dsp:spPr>
        <a:xfrm>
          <a:off x="1959505" y="6331209"/>
          <a:ext cx="1457012" cy="636589"/>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Calibri" panose="020F0502020204030204"/>
              <a:ea typeface="+mn-ea"/>
              <a:cs typeface="+mn-cs"/>
            </a:rPr>
            <a:t>Policy implementation and monitoring via committee (and/or other groups)</a:t>
          </a:r>
        </a:p>
      </dsp:txBody>
      <dsp:txXfrm>
        <a:off x="1959505" y="6331209"/>
        <a:ext cx="1457012" cy="636589"/>
      </dsp:txXfrm>
    </dsp:sp>
    <dsp:sp modelId="{1E24B920-BB31-45E4-BB2C-5AD23C377C89}">
      <dsp:nvSpPr>
        <dsp:cNvPr id="0" name=""/>
        <dsp:cNvSpPr/>
      </dsp:nvSpPr>
      <dsp:spPr>
        <a:xfrm>
          <a:off x="2323758" y="7235166"/>
          <a:ext cx="1273178" cy="636589"/>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Calibri" panose="020F0502020204030204"/>
              <a:ea typeface="+mn-ea"/>
              <a:cs typeface="+mn-cs"/>
            </a:rPr>
            <a:t>Review of policy at due date or sooner if required</a:t>
          </a:r>
        </a:p>
      </dsp:txBody>
      <dsp:txXfrm>
        <a:off x="2323758" y="7235166"/>
        <a:ext cx="1273178" cy="636589"/>
      </dsp:txXfrm>
    </dsp:sp>
    <dsp:sp modelId="{75780056-8A2C-41EE-AB98-C8B991B8607E}">
      <dsp:nvSpPr>
        <dsp:cNvPr id="0" name=""/>
        <dsp:cNvSpPr/>
      </dsp:nvSpPr>
      <dsp:spPr>
        <a:xfrm>
          <a:off x="3864303" y="3619340"/>
          <a:ext cx="1273178" cy="636589"/>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b="1" i="0" kern="1200" baseline="0">
              <a:latin typeface="Calibri" panose="020F0502020204030204"/>
              <a:ea typeface="+mn-ea"/>
              <a:cs typeface="+mn-cs"/>
            </a:rPr>
            <a:t>NO</a:t>
          </a:r>
        </a:p>
      </dsp:txBody>
      <dsp:txXfrm>
        <a:off x="3864303" y="3619340"/>
        <a:ext cx="1273178" cy="636589"/>
      </dsp:txXfrm>
    </dsp:sp>
    <dsp:sp modelId="{710BD59E-A84E-4D94-A982-AB80348DEAEA}">
      <dsp:nvSpPr>
        <dsp:cNvPr id="0" name=""/>
        <dsp:cNvSpPr/>
      </dsp:nvSpPr>
      <dsp:spPr>
        <a:xfrm>
          <a:off x="4182598" y="4523296"/>
          <a:ext cx="1519461" cy="636589"/>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Calibri" panose="020F0502020204030204"/>
              <a:ea typeface="+mn-ea"/>
              <a:cs typeface="+mn-cs"/>
            </a:rPr>
            <a:t>Back to the author for further work, taking account of committee's comments</a:t>
          </a:r>
        </a:p>
      </dsp:txBody>
      <dsp:txXfrm>
        <a:off x="4182598" y="4523296"/>
        <a:ext cx="1519461" cy="63658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NHS Theme V1">
  <a:themeElements>
    <a:clrScheme name="NHS - 1">
      <a:dk1>
        <a:srgbClr val="231F20"/>
      </a:dk1>
      <a:lt1>
        <a:srgbClr val="FFFFFF"/>
      </a:lt1>
      <a:dk2>
        <a:srgbClr val="231F20"/>
      </a:dk2>
      <a:lt2>
        <a:srgbClr val="E8EDEE"/>
      </a:lt2>
      <a:accent1>
        <a:srgbClr val="003087"/>
      </a:accent1>
      <a:accent2>
        <a:srgbClr val="005EB8"/>
      </a:accent2>
      <a:accent3>
        <a:srgbClr val="0071CE"/>
      </a:accent3>
      <a:accent4>
        <a:srgbClr val="41B6EB"/>
      </a:accent4>
      <a:accent5>
        <a:srgbClr val="00A9CE"/>
      </a:accent5>
      <a:accent6>
        <a:srgbClr val="768692"/>
      </a:accent6>
      <a:hlink>
        <a:srgbClr val="415563"/>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8">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BFD99E-5BE5-459D-B60C-D94E69F8672E}">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27fcaa-b7e8-4a2a-9a71-42ea5a45471b" xsi:nil="true"/>
    <lcf76f155ced4ddcb4097134ff3c332f xmlns="c4674ad3-868a-42bb-ab90-14e31a26091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01C1255F61D3D40BEE77404D0C71F7A" ma:contentTypeVersion="10" ma:contentTypeDescription="Create a new document." ma:contentTypeScope="" ma:versionID="ec97e09dc3936022239f799925927370">
  <xsd:schema xmlns:xsd="http://www.w3.org/2001/XMLSchema" xmlns:xs="http://www.w3.org/2001/XMLSchema" xmlns:p="http://schemas.microsoft.com/office/2006/metadata/properties" xmlns:ns2="c4674ad3-868a-42bb-ab90-14e31a260913" xmlns:ns3="e527fcaa-b7e8-4a2a-9a71-42ea5a45471b" targetNamespace="http://schemas.microsoft.com/office/2006/metadata/properties" ma:root="true" ma:fieldsID="dbcfea3ca15f53ad0ea8d1cee6630832" ns2:_="" ns3:_="">
    <xsd:import namespace="c4674ad3-868a-42bb-ab90-14e31a260913"/>
    <xsd:import namespace="e527fcaa-b7e8-4a2a-9a71-42ea5a4547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74ad3-868a-42bb-ab90-14e31a260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27fcaa-b7e8-4a2a-9a71-42ea5a4547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b0d6ee-bb7d-482d-aeae-69c903aa490b}" ma:internalName="TaxCatchAll" ma:showField="CatchAllData" ma:web="e527fcaa-b7e8-4a2a-9a71-42ea5a4547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89FFA1-E180-4CCB-B900-C4757784F3B9}">
  <ds:schemaRefs>
    <ds:schemaRef ds:uri="http://schemas.microsoft.com/office/2006/metadata/properties"/>
    <ds:schemaRef ds:uri="http://schemas.microsoft.com/office/infopath/2007/PartnerControls"/>
    <ds:schemaRef ds:uri="e527fcaa-b7e8-4a2a-9a71-42ea5a45471b"/>
    <ds:schemaRef ds:uri="c4674ad3-868a-42bb-ab90-14e31a260913"/>
  </ds:schemaRefs>
</ds:datastoreItem>
</file>

<file path=customXml/itemProps2.xml><?xml version="1.0" encoding="utf-8"?>
<ds:datastoreItem xmlns:ds="http://schemas.openxmlformats.org/officeDocument/2006/customXml" ds:itemID="{F903CF12-9ABF-48F8-A6BB-7AC4770B2528}">
  <ds:schemaRefs>
    <ds:schemaRef ds:uri="http://schemas.microsoft.com/sharepoint/v3/contenttype/forms"/>
  </ds:schemaRefs>
</ds:datastoreItem>
</file>

<file path=customXml/itemProps3.xml><?xml version="1.0" encoding="utf-8"?>
<ds:datastoreItem xmlns:ds="http://schemas.openxmlformats.org/officeDocument/2006/customXml" ds:itemID="{43267A22-2899-1F42-A258-91E9494AA02C}">
  <ds:schemaRefs>
    <ds:schemaRef ds:uri="http://schemas.openxmlformats.org/officeDocument/2006/bibliography"/>
  </ds:schemaRefs>
</ds:datastoreItem>
</file>

<file path=customXml/itemProps4.xml><?xml version="1.0" encoding="utf-8"?>
<ds:datastoreItem xmlns:ds="http://schemas.openxmlformats.org/officeDocument/2006/customXml" ds:itemID="{4CDF2E90-515E-4BAA-84A9-4E2F419B4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74ad3-868a-42bb-ab90-14e31a260913"/>
    <ds:schemaRef ds:uri="e527fcaa-b7e8-4a2a-9a71-42ea5a4547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MSE ICS Policy Template Draft V3</Template>
  <TotalTime>730</TotalTime>
  <Pages>28</Pages>
  <Words>5383</Words>
  <Characters>30684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Policy for Developing Polices / v.1.0</vt:lpstr>
    </vt:vector>
  </TitlesOfParts>
  <Manager/>
  <Company/>
  <LinksUpToDate>false</LinksUpToDate>
  <CharactersWithSpaces>35996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for Developing Polices / v1.0</dc:title>
  <dc:subject/>
  <dc:creator>Adams Nicola (07G) Thurrock CCG</dc:creator>
  <cp:keywords/>
  <dc:description/>
  <cp:lastModifiedBy>CHASNEY, Helen (NHS MID AND SOUTH ESSEX ICB - 07G)</cp:lastModifiedBy>
  <cp:revision>358</cp:revision>
  <cp:lastPrinted>2026-01-19T18:28:00Z</cp:lastPrinted>
  <dcterms:created xsi:type="dcterms:W3CDTF">2022-06-03T06:59:00Z</dcterms:created>
  <dcterms:modified xsi:type="dcterms:W3CDTF">2026-03-30T12:52:00Z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0x010100501C1255F61D3D40BEE77404D0C71F7A</vt:lpwstr>
  </property>
  <property fmtid="{D5CDD505-2E9C-101B-9397-08002B2CF9AE}" pid="3" name="MediaServiceImageTags">
    <vt:lpwstr/>
  </property>
</Properties>
</file>